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2FB78" w14:textId="77777777" w:rsidR="00651E9F" w:rsidRPr="00005663" w:rsidRDefault="00651E9F" w:rsidP="00651E9F">
      <w:pPr>
        <w:jc w:val="center"/>
        <w:rPr>
          <w:rFonts w:ascii="Calibri" w:eastAsia="Arial Unicode MS" w:hAnsi="Calibri" w:cs="Arial Unicode MS"/>
          <w:b/>
          <w:color w:val="000000"/>
          <w:sz w:val="22"/>
          <w:szCs w:val="22"/>
        </w:rPr>
      </w:pPr>
      <w:r w:rsidRPr="00005663">
        <w:rPr>
          <w:rFonts w:ascii="Calibri" w:eastAsia="Arial Unicode MS" w:hAnsi="Calibri" w:cs="Arial Unicode MS"/>
          <w:b/>
          <w:color w:val="000000"/>
          <w:sz w:val="22"/>
          <w:szCs w:val="22"/>
        </w:rPr>
        <w:t xml:space="preserve">ANEXO 1 </w:t>
      </w:r>
    </w:p>
    <w:p w14:paraId="497608EE" w14:textId="77777777" w:rsidR="00651E9F" w:rsidRPr="00005663" w:rsidRDefault="00651E9F" w:rsidP="00651E9F">
      <w:pPr>
        <w:jc w:val="center"/>
        <w:rPr>
          <w:rFonts w:ascii="Calibri" w:eastAsia="Arial Unicode MS" w:hAnsi="Calibri" w:cs="Arial Unicode MS"/>
          <w:b/>
          <w:color w:val="000000"/>
          <w:sz w:val="22"/>
          <w:szCs w:val="22"/>
        </w:rPr>
      </w:pPr>
      <w:r w:rsidRPr="00005663">
        <w:rPr>
          <w:rFonts w:ascii="Calibri" w:eastAsia="Arial Unicode MS" w:hAnsi="Calibri" w:cs="Arial Unicode MS"/>
          <w:b/>
          <w:color w:val="000000"/>
          <w:sz w:val="22"/>
          <w:szCs w:val="22"/>
        </w:rPr>
        <w:t>PARTICIPACIÓN CIUDADANA</w:t>
      </w:r>
    </w:p>
    <w:p w14:paraId="50416050" w14:textId="77777777" w:rsidR="00651E9F" w:rsidRPr="00F348BE" w:rsidRDefault="00651E9F" w:rsidP="00651E9F">
      <w:pPr>
        <w:jc w:val="both"/>
        <w:rPr>
          <w:rFonts w:cstheme="minorHAnsi"/>
          <w:color w:val="000000"/>
        </w:rPr>
      </w:pPr>
    </w:p>
    <w:p w14:paraId="7718AC55" w14:textId="77777777" w:rsidR="00651E9F" w:rsidRPr="00005663" w:rsidRDefault="00651E9F" w:rsidP="00651E9F">
      <w:pPr>
        <w:pStyle w:val="Prrafodelista"/>
        <w:numPr>
          <w:ilvl w:val="0"/>
          <w:numId w:val="3"/>
        </w:numPr>
        <w:contextualSpacing/>
        <w:jc w:val="both"/>
        <w:rPr>
          <w:rFonts w:asciiTheme="minorHAnsi" w:hAnsiTheme="minorHAnsi" w:cstheme="minorHAnsi"/>
          <w:color w:val="000000"/>
          <w:sz w:val="22"/>
          <w:szCs w:val="22"/>
        </w:rPr>
      </w:pPr>
      <w:r w:rsidRPr="00005663">
        <w:rPr>
          <w:rFonts w:asciiTheme="minorHAnsi" w:hAnsiTheme="minorHAnsi" w:cstheme="minorHAnsi"/>
          <w:b/>
          <w:color w:val="000000"/>
          <w:sz w:val="22"/>
          <w:szCs w:val="22"/>
        </w:rPr>
        <w:t>Definiciones y objetivos</w:t>
      </w:r>
      <w:r w:rsidRPr="00005663">
        <w:rPr>
          <w:rFonts w:asciiTheme="minorHAnsi" w:hAnsiTheme="minorHAnsi" w:cstheme="minorHAnsi"/>
          <w:color w:val="000000"/>
          <w:sz w:val="22"/>
          <w:szCs w:val="22"/>
        </w:rPr>
        <w:t>:</w:t>
      </w:r>
    </w:p>
    <w:p w14:paraId="08983FD4" w14:textId="77777777" w:rsidR="00651E9F" w:rsidRPr="00005663" w:rsidRDefault="00651E9F" w:rsidP="00651E9F">
      <w:pPr>
        <w:jc w:val="both"/>
        <w:rPr>
          <w:rFonts w:asciiTheme="minorHAnsi" w:hAnsiTheme="minorHAnsi" w:cstheme="minorHAnsi"/>
          <w:color w:val="000000"/>
          <w:sz w:val="22"/>
          <w:szCs w:val="22"/>
        </w:rPr>
      </w:pPr>
    </w:p>
    <w:p w14:paraId="53D560BC" w14:textId="77777777" w:rsidR="00651E9F" w:rsidRPr="00005663" w:rsidRDefault="00651E9F" w:rsidP="00651E9F">
      <w:pPr>
        <w:jc w:val="both"/>
        <w:rPr>
          <w:rFonts w:asciiTheme="minorHAnsi" w:hAnsiTheme="minorHAnsi" w:cstheme="minorHAnsi"/>
          <w:color w:val="000000"/>
          <w:sz w:val="22"/>
          <w:szCs w:val="22"/>
        </w:rPr>
      </w:pPr>
    </w:p>
    <w:p w14:paraId="3BECF965"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El presente Anexo tiene como finalidad detallar el proceso de participación ciudadana para la exploración y selección de parte de los proyectos a financiar mediante el Fondo Regional de Iniciativa Local FRIL.</w:t>
      </w:r>
    </w:p>
    <w:p w14:paraId="0D285D27"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Para efectos del Anexo, serán contemplados como base los siguientes conceptos:</w:t>
      </w:r>
    </w:p>
    <w:p w14:paraId="608A6341" w14:textId="77777777" w:rsidR="00651E9F" w:rsidRPr="00005663" w:rsidRDefault="00651E9F" w:rsidP="00651E9F">
      <w:pPr>
        <w:jc w:val="both"/>
        <w:rPr>
          <w:rFonts w:asciiTheme="minorHAnsi" w:hAnsiTheme="minorHAnsi" w:cstheme="minorHAnsi"/>
          <w:color w:val="000000"/>
          <w:sz w:val="22"/>
          <w:szCs w:val="22"/>
        </w:rPr>
      </w:pPr>
    </w:p>
    <w:p w14:paraId="380E9665"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Participación ciudadana: procesos mediante los cuales la ciudadanía, ya sea individual o colectivamente, se integra a la gestión pública en un sentido amplio. Esto es en la generación de agendas, toma de decisiones, fiscalización, control y ejecución de temas públicos, cuyas proyecciones le afecten para su desarrollo y como parte de la comunidad en la que se desenvuelve.</w:t>
      </w:r>
    </w:p>
    <w:p w14:paraId="22AC7C1B" w14:textId="77777777" w:rsidR="00651E9F" w:rsidRPr="00005663" w:rsidRDefault="00651E9F" w:rsidP="00651E9F">
      <w:pPr>
        <w:pStyle w:val="Prrafodelista"/>
        <w:ind w:left="438" w:firstLine="348"/>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Dentro de este concepto se conciben cuatro niveles:</w:t>
      </w:r>
    </w:p>
    <w:p w14:paraId="4E21E25D" w14:textId="77777777" w:rsidR="00651E9F" w:rsidRPr="00005663" w:rsidRDefault="00651E9F" w:rsidP="00651E9F">
      <w:pPr>
        <w:pStyle w:val="Prrafodelista"/>
        <w:numPr>
          <w:ilvl w:val="0"/>
          <w:numId w:val="5"/>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Información: acceso a los antecedentes sobre un proceso por parte de la ciudadanía.</w:t>
      </w:r>
    </w:p>
    <w:p w14:paraId="04F5D95D" w14:textId="77777777" w:rsidR="00651E9F" w:rsidRPr="00005663" w:rsidRDefault="00651E9F" w:rsidP="00651E9F">
      <w:pPr>
        <w:pStyle w:val="Prrafodelista"/>
        <w:numPr>
          <w:ilvl w:val="0"/>
          <w:numId w:val="5"/>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Consulta: posibilidad de manifestar la postura frente a un hecho, sin que sea vinculante.</w:t>
      </w:r>
    </w:p>
    <w:p w14:paraId="66A07483" w14:textId="77777777" w:rsidR="00651E9F" w:rsidRPr="00005663" w:rsidRDefault="00651E9F" w:rsidP="00651E9F">
      <w:pPr>
        <w:pStyle w:val="Prrafodelista"/>
        <w:numPr>
          <w:ilvl w:val="0"/>
          <w:numId w:val="5"/>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Decisión: la ciudadanía determina de manera vinculante el curso de acción a seguir en un proceso.</w:t>
      </w:r>
    </w:p>
    <w:p w14:paraId="34A2BA7B" w14:textId="77777777" w:rsidR="00651E9F" w:rsidRPr="00005663" w:rsidRDefault="00651E9F" w:rsidP="00651E9F">
      <w:pPr>
        <w:pStyle w:val="Prrafodelista"/>
        <w:numPr>
          <w:ilvl w:val="0"/>
          <w:numId w:val="5"/>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Control: ejercicio de acciones de fiscalización social sobre un proceso.</w:t>
      </w:r>
    </w:p>
    <w:p w14:paraId="61D8C1F2"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Proceso participativo: conjunto de hitos en los que diversos actores representativos o de base, hacen presente su parecer en torno a un asunto público, sobre el que se quiere tomar una decisión.</w:t>
      </w:r>
    </w:p>
    <w:p w14:paraId="539542C5"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Presupuesto participativo: proceso territorial mediante el cual la ciudadanía propone, decide, prioriza y legitima las acciones o proyectos relacionados con inversiones de recursos públicos.</w:t>
      </w:r>
    </w:p>
    <w:p w14:paraId="202F61F3"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Consulta ciudadana: instancia en la que se convoca a los actores consultivos a dar a conocer su parecer en torno a una decisión pública sin tomar el carácter de vinculante.</w:t>
      </w:r>
    </w:p>
    <w:p w14:paraId="54CD6DB6"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Equipo técnico: corresponden a aquellos actores propios de los servicios, encargados de brindar soporte al proceso en el plano local.</w:t>
      </w:r>
    </w:p>
    <w:p w14:paraId="67F6AF10"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Actores participantes: son aquellos que, de manera consultiva o deliberante, forman parte de un proceso de toma de decisiones públicas.</w:t>
      </w:r>
    </w:p>
    <w:p w14:paraId="7DA6F1BE"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Actores consultivos: son aquellos que, siendo partícipes de un proceso, sugieren la adopción de un determinado curso de acción sin que esta decisión sea de carácter vinculante</w:t>
      </w:r>
    </w:p>
    <w:p w14:paraId="08950CAC"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Actores deliberantes: corresponde a aquellos que, siendo partícipes de un proceso, llevan a cabo una decisión, mediante la cual determinan y sancionan su preferencia por una alternativa dentro de un listado preexistente.</w:t>
      </w:r>
    </w:p>
    <w:p w14:paraId="5913E5B2" w14:textId="77777777" w:rsidR="00651E9F" w:rsidRPr="00005663"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Sociedad civil: corresponde a las organizaciones sociales de base territorial o temática, como también, a organismos e instituciones privadas de base comunal.</w:t>
      </w:r>
    </w:p>
    <w:p w14:paraId="6B5FB4E1" w14:textId="77777777" w:rsidR="00651E9F" w:rsidRDefault="00651E9F" w:rsidP="00651E9F">
      <w:pPr>
        <w:pStyle w:val="Prrafodelista"/>
        <w:numPr>
          <w:ilvl w:val="0"/>
          <w:numId w:val="6"/>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Sectores Territoriales participativos: unidades territoriales en las que se dividirán las comunas, con la idea de lograr una asignación equitativa de recursos. Para ello, se considerará la cantidad de recursos a asignar vía FRIL Participativo a cada comuna, el valor promedio de una iniciativa del año anterior, junto a la población y áreas geográficas significativas en las que tradicionalmente se ha dividido.</w:t>
      </w:r>
    </w:p>
    <w:p w14:paraId="51AB0610" w14:textId="77777777" w:rsidR="00651E9F" w:rsidRPr="00005663" w:rsidRDefault="00651E9F" w:rsidP="00651E9F">
      <w:pPr>
        <w:pStyle w:val="Prrafodelista"/>
        <w:ind w:left="786"/>
        <w:contextualSpacing/>
        <w:jc w:val="both"/>
        <w:rPr>
          <w:rFonts w:asciiTheme="minorHAnsi" w:hAnsiTheme="minorHAnsi" w:cstheme="minorHAnsi"/>
          <w:color w:val="000000"/>
          <w:sz w:val="22"/>
          <w:szCs w:val="22"/>
        </w:rPr>
      </w:pPr>
    </w:p>
    <w:p w14:paraId="29146410" w14:textId="77777777" w:rsidR="00651E9F" w:rsidRPr="00005663" w:rsidRDefault="00651E9F" w:rsidP="00651E9F">
      <w:pPr>
        <w:pStyle w:val="Prrafodelista"/>
        <w:numPr>
          <w:ilvl w:val="0"/>
          <w:numId w:val="3"/>
        </w:numPr>
        <w:contextualSpacing/>
        <w:jc w:val="both"/>
        <w:rPr>
          <w:rFonts w:asciiTheme="minorHAnsi" w:hAnsiTheme="minorHAnsi" w:cstheme="minorHAnsi"/>
          <w:color w:val="000000"/>
          <w:sz w:val="22"/>
          <w:szCs w:val="22"/>
        </w:rPr>
      </w:pPr>
      <w:r w:rsidRPr="00005663">
        <w:rPr>
          <w:rFonts w:asciiTheme="minorHAnsi" w:hAnsiTheme="minorHAnsi" w:cstheme="minorHAnsi"/>
          <w:b/>
          <w:color w:val="000000"/>
          <w:sz w:val="22"/>
          <w:szCs w:val="22"/>
        </w:rPr>
        <w:t>Actores intervinientes:</w:t>
      </w:r>
    </w:p>
    <w:p w14:paraId="0E4F81E6" w14:textId="77777777" w:rsidR="00651E9F" w:rsidRPr="00005663" w:rsidRDefault="00651E9F" w:rsidP="00651E9F">
      <w:pPr>
        <w:jc w:val="both"/>
        <w:rPr>
          <w:rFonts w:asciiTheme="minorHAnsi" w:hAnsiTheme="minorHAnsi" w:cstheme="minorHAnsi"/>
          <w:color w:val="000000"/>
          <w:sz w:val="22"/>
          <w:szCs w:val="22"/>
        </w:rPr>
      </w:pPr>
    </w:p>
    <w:p w14:paraId="1B36FDFE" w14:textId="77777777" w:rsidR="00651E9F" w:rsidRPr="00005663" w:rsidRDefault="00651E9F" w:rsidP="00651E9F">
      <w:pPr>
        <w:pStyle w:val="Prrafodelista"/>
        <w:numPr>
          <w:ilvl w:val="0"/>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Gobierno Regional de Los Ríos: corresponde al órgano autónomo del Estado encargado de la administración superior de la región. Dentro de él, sus dos estructuras involucradas con este proceso son:</w:t>
      </w:r>
    </w:p>
    <w:p w14:paraId="27BABDE9" w14:textId="77777777" w:rsidR="00651E9F" w:rsidRPr="00005663"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Unidad FRIL: ubicada dentro de la División de Presupuesto e Inversión Regional, es la encargada de la administración del Fondo Regional de Iniciativa Local.</w:t>
      </w:r>
    </w:p>
    <w:p w14:paraId="421455CE" w14:textId="4708C6E4" w:rsidR="00651E9F" w:rsidRPr="00005663" w:rsidRDefault="00651E9F" w:rsidP="00B635B1">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 xml:space="preserve">Unidad de Participación Ciudadana y Presupuestos Participativos: perteneciente a la </w:t>
      </w:r>
      <w:r w:rsidR="00B635B1" w:rsidRPr="00B635B1">
        <w:rPr>
          <w:rFonts w:asciiTheme="minorHAnsi" w:hAnsiTheme="minorHAnsi" w:cstheme="minorHAnsi"/>
          <w:color w:val="000000"/>
          <w:sz w:val="22"/>
          <w:szCs w:val="22"/>
        </w:rPr>
        <w:t>Divisió</w:t>
      </w:r>
      <w:r w:rsidR="00B635B1">
        <w:rPr>
          <w:rFonts w:asciiTheme="minorHAnsi" w:hAnsiTheme="minorHAnsi" w:cstheme="minorHAnsi"/>
          <w:color w:val="000000"/>
          <w:sz w:val="22"/>
          <w:szCs w:val="22"/>
        </w:rPr>
        <w:t>n de Desarrollo Social y Humano</w:t>
      </w:r>
      <w:r w:rsidRPr="00005663">
        <w:rPr>
          <w:rFonts w:asciiTheme="minorHAnsi" w:hAnsiTheme="minorHAnsi" w:cstheme="minorHAnsi"/>
          <w:color w:val="000000"/>
          <w:sz w:val="22"/>
          <w:szCs w:val="22"/>
        </w:rPr>
        <w:t>, correspondiéndole en este proceso:</w:t>
      </w:r>
    </w:p>
    <w:p w14:paraId="212CA897" w14:textId="77777777" w:rsidR="00651E9F" w:rsidRPr="00005663" w:rsidRDefault="00651E9F" w:rsidP="00651E9F">
      <w:pPr>
        <w:pStyle w:val="Prrafodelista"/>
        <w:numPr>
          <w:ilvl w:val="0"/>
          <w:numId w:val="4"/>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lastRenderedPageBreak/>
        <w:t>Establecer mecanismos para el desarrollo de procesos participativos en espacios de inversión pública como el FRIL.</w:t>
      </w:r>
    </w:p>
    <w:p w14:paraId="494C59C9" w14:textId="77777777" w:rsidR="00651E9F" w:rsidRPr="00005663" w:rsidRDefault="00651E9F" w:rsidP="00651E9F">
      <w:pPr>
        <w:pStyle w:val="Prrafodelista"/>
        <w:numPr>
          <w:ilvl w:val="0"/>
          <w:numId w:val="4"/>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Acreditar y certificar los procesos participativos.</w:t>
      </w:r>
    </w:p>
    <w:p w14:paraId="111D3EF3" w14:textId="77777777" w:rsidR="00651E9F" w:rsidRPr="00005663" w:rsidRDefault="00651E9F" w:rsidP="00651E9F">
      <w:pPr>
        <w:pStyle w:val="Prrafodelista"/>
        <w:numPr>
          <w:ilvl w:val="0"/>
          <w:numId w:val="4"/>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Apoyar a los equipos técnicos de las municipalidades para implementar procesos participativos.</w:t>
      </w:r>
    </w:p>
    <w:p w14:paraId="2A04BC55" w14:textId="77777777" w:rsidR="00651E9F" w:rsidRPr="00005663" w:rsidRDefault="00651E9F" w:rsidP="00651E9F">
      <w:pPr>
        <w:pStyle w:val="Prrafodelista"/>
        <w:numPr>
          <w:ilvl w:val="0"/>
          <w:numId w:val="4"/>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Apoyar a los actores deliberantes y consultivos de la sociedad civil en la implementación de los procesos participativos.</w:t>
      </w:r>
    </w:p>
    <w:p w14:paraId="12B9CA5F" w14:textId="77777777" w:rsidR="00651E9F" w:rsidRPr="00005663" w:rsidRDefault="00651E9F" w:rsidP="00651E9F">
      <w:pPr>
        <w:ind w:firstLine="644"/>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1.3. Consejeros Regionales: Invitados a las asambleas por sector territorial.</w:t>
      </w:r>
    </w:p>
    <w:p w14:paraId="7C95488B" w14:textId="77777777" w:rsidR="00651E9F" w:rsidRPr="00005663" w:rsidRDefault="00651E9F" w:rsidP="00651E9F">
      <w:pPr>
        <w:pStyle w:val="Prrafodelista"/>
        <w:ind w:left="1428"/>
        <w:jc w:val="both"/>
        <w:rPr>
          <w:rFonts w:asciiTheme="minorHAnsi" w:hAnsiTheme="minorHAnsi" w:cstheme="minorHAnsi"/>
          <w:color w:val="000000"/>
          <w:sz w:val="22"/>
          <w:szCs w:val="22"/>
        </w:rPr>
      </w:pPr>
    </w:p>
    <w:p w14:paraId="060CF8E2" w14:textId="77777777" w:rsidR="00651E9F" w:rsidRPr="00005663" w:rsidRDefault="00651E9F" w:rsidP="00651E9F">
      <w:pPr>
        <w:pStyle w:val="Prrafodelista"/>
        <w:numPr>
          <w:ilvl w:val="0"/>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Municipalidades: órganos autónomos del Estado encargados de los gobiernos comunales, en los que residen los equipos técnicos que acompañarán el proceso de participación ciudadana en la definición de proyectos de inversión.</w:t>
      </w:r>
    </w:p>
    <w:p w14:paraId="3AB4974C" w14:textId="77777777" w:rsidR="00651E9F" w:rsidRPr="00005663" w:rsidRDefault="00651E9F" w:rsidP="00651E9F">
      <w:pPr>
        <w:ind w:firstLine="644"/>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Sus funciones son:</w:t>
      </w:r>
    </w:p>
    <w:p w14:paraId="3D1D03FE" w14:textId="77777777" w:rsidR="00651E9F" w:rsidRPr="003D5C6C"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3D5C6C">
        <w:rPr>
          <w:rFonts w:asciiTheme="minorHAnsi" w:hAnsiTheme="minorHAnsi" w:cstheme="minorHAnsi"/>
          <w:color w:val="000000"/>
          <w:sz w:val="22"/>
          <w:szCs w:val="22"/>
        </w:rPr>
        <w:t>Determinar junto al concejo municipal, la delimitación geográfica de las áreas para la aplicación del presupuesto participativo.</w:t>
      </w:r>
    </w:p>
    <w:p w14:paraId="1D2F08C2" w14:textId="77777777" w:rsidR="00651E9F" w:rsidRPr="00005663"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Liderar este proceso en conjunto con la Unidad de Participación Ciudadana y Presupuestos Participativos, y así,  facilitar   las   asambleas   en   las   áreas    comunales    para determinar anteproyectos de inversión.</w:t>
      </w:r>
    </w:p>
    <w:p w14:paraId="306FBA04" w14:textId="77777777" w:rsidR="00651E9F" w:rsidRPr="00005663"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Realizar el proceso de selección de los anteproyectos con los COSOC y Uniones comunales de juntas de vecinos, en colaboración con la Unidad de Participación Ciudadana y Presupuestos Participativos, en caso de no existir COSOC o Unión comunal de juntas de vecinos, la Unidad determinará quien hará la selección.</w:t>
      </w:r>
    </w:p>
    <w:p w14:paraId="4940067E" w14:textId="77777777" w:rsidR="00651E9F" w:rsidRPr="00005663"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Ratificar, en acuerdo del Concejo Municipal, la decisión de la ciudadanía en orden de prioridad de proyectos de inversión técnicamente viables.</w:t>
      </w:r>
    </w:p>
    <w:p w14:paraId="3845DDD9" w14:textId="77777777" w:rsidR="00651E9F" w:rsidRPr="00005663" w:rsidRDefault="00651E9F" w:rsidP="00651E9F">
      <w:pPr>
        <w:pStyle w:val="Prrafodelista"/>
        <w:numPr>
          <w:ilvl w:val="1"/>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Presentar una lista de proyectos FRIL ante el Gobierno Regional con los antecedentes correspondientes.</w:t>
      </w:r>
    </w:p>
    <w:p w14:paraId="6B5CB202" w14:textId="77777777" w:rsidR="00651E9F" w:rsidRPr="00005663" w:rsidRDefault="00651E9F" w:rsidP="00651E9F">
      <w:pPr>
        <w:pStyle w:val="Prrafodelista"/>
        <w:numPr>
          <w:ilvl w:val="0"/>
          <w:numId w:val="7"/>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 xml:space="preserve">Ciudadanía: corresponde a todos los habitantes de un territorio, habilitados por la Constitución para contar con esa condición. </w:t>
      </w:r>
    </w:p>
    <w:p w14:paraId="5E25F14F" w14:textId="77777777" w:rsidR="00651E9F" w:rsidRPr="00005663" w:rsidRDefault="00651E9F" w:rsidP="00651E9F">
      <w:pPr>
        <w:jc w:val="both"/>
        <w:rPr>
          <w:rFonts w:asciiTheme="minorHAnsi" w:hAnsiTheme="minorHAnsi" w:cstheme="minorHAnsi"/>
          <w:color w:val="000000"/>
          <w:sz w:val="22"/>
          <w:szCs w:val="22"/>
        </w:rPr>
      </w:pPr>
    </w:p>
    <w:p w14:paraId="70A743D4" w14:textId="77777777" w:rsidR="00651E9F" w:rsidRPr="00005663" w:rsidRDefault="00651E9F" w:rsidP="00651E9F">
      <w:pPr>
        <w:pStyle w:val="Prrafodelista"/>
        <w:numPr>
          <w:ilvl w:val="0"/>
          <w:numId w:val="3"/>
        </w:numPr>
        <w:contextualSpacing/>
        <w:jc w:val="both"/>
        <w:rPr>
          <w:rFonts w:asciiTheme="minorHAnsi" w:hAnsiTheme="minorHAnsi" w:cstheme="minorHAnsi"/>
          <w:color w:val="000000"/>
          <w:sz w:val="22"/>
          <w:szCs w:val="22"/>
        </w:rPr>
      </w:pPr>
      <w:proofErr w:type="spellStart"/>
      <w:r w:rsidRPr="00005663">
        <w:rPr>
          <w:rFonts w:asciiTheme="minorHAnsi" w:hAnsiTheme="minorHAnsi" w:cstheme="minorHAnsi"/>
          <w:b/>
          <w:color w:val="000000"/>
          <w:sz w:val="22"/>
          <w:szCs w:val="22"/>
          <w:lang w:val="en-US"/>
        </w:rPr>
        <w:t>Metodología</w:t>
      </w:r>
      <w:proofErr w:type="spellEnd"/>
      <w:r w:rsidRPr="00005663">
        <w:rPr>
          <w:rFonts w:asciiTheme="minorHAnsi" w:hAnsiTheme="minorHAnsi" w:cstheme="minorHAnsi"/>
          <w:b/>
          <w:color w:val="000000"/>
          <w:sz w:val="22"/>
          <w:szCs w:val="22"/>
          <w:lang w:val="en-US"/>
        </w:rPr>
        <w:t xml:space="preserve"> de </w:t>
      </w:r>
      <w:proofErr w:type="spellStart"/>
      <w:r w:rsidRPr="00005663">
        <w:rPr>
          <w:rFonts w:asciiTheme="minorHAnsi" w:hAnsiTheme="minorHAnsi" w:cstheme="minorHAnsi"/>
          <w:b/>
          <w:color w:val="000000"/>
          <w:sz w:val="22"/>
          <w:szCs w:val="22"/>
          <w:lang w:val="en-US"/>
        </w:rPr>
        <w:t>trabajo</w:t>
      </w:r>
      <w:proofErr w:type="spellEnd"/>
      <w:r w:rsidRPr="00005663">
        <w:rPr>
          <w:rFonts w:asciiTheme="minorHAnsi" w:hAnsiTheme="minorHAnsi" w:cstheme="minorHAnsi"/>
          <w:b/>
          <w:color w:val="000000"/>
          <w:sz w:val="22"/>
          <w:szCs w:val="22"/>
          <w:lang w:val="en-US"/>
        </w:rPr>
        <w:t>:</w:t>
      </w:r>
    </w:p>
    <w:p w14:paraId="5BE21DF1" w14:textId="77777777" w:rsidR="00651E9F" w:rsidRPr="00005663" w:rsidRDefault="00651E9F" w:rsidP="00651E9F">
      <w:pPr>
        <w:jc w:val="both"/>
        <w:rPr>
          <w:rFonts w:asciiTheme="minorHAnsi" w:hAnsiTheme="minorHAnsi" w:cstheme="minorHAnsi"/>
          <w:color w:val="000000"/>
          <w:sz w:val="22"/>
          <w:szCs w:val="22"/>
          <w:lang w:val="en-US"/>
        </w:rPr>
      </w:pPr>
    </w:p>
    <w:p w14:paraId="0CA37F32"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Se implementará la siguiente metodología de trabajo:</w:t>
      </w:r>
    </w:p>
    <w:p w14:paraId="77535011" w14:textId="77777777" w:rsidR="00651E9F" w:rsidRPr="00005663" w:rsidRDefault="00651E9F" w:rsidP="00651E9F">
      <w:pPr>
        <w:jc w:val="both"/>
        <w:rPr>
          <w:rFonts w:asciiTheme="minorHAnsi" w:hAnsiTheme="minorHAnsi" w:cstheme="minorHAnsi"/>
          <w:color w:val="000000"/>
          <w:sz w:val="22"/>
          <w:szCs w:val="22"/>
        </w:rPr>
      </w:pPr>
    </w:p>
    <w:p w14:paraId="52339123"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Cabe destacar que, para ello, se seguirán las etapas descritas en los puntos correspondientes, completando así, un proceso participativo.</w:t>
      </w:r>
    </w:p>
    <w:p w14:paraId="1F53DA63" w14:textId="77777777" w:rsidR="00651E9F" w:rsidRPr="00005663" w:rsidRDefault="00651E9F" w:rsidP="00651E9F">
      <w:pPr>
        <w:jc w:val="both"/>
        <w:rPr>
          <w:rFonts w:asciiTheme="minorHAnsi" w:hAnsiTheme="minorHAnsi" w:cstheme="minorHAnsi"/>
          <w:color w:val="000000"/>
          <w:sz w:val="22"/>
          <w:szCs w:val="22"/>
        </w:rPr>
      </w:pPr>
    </w:p>
    <w:p w14:paraId="6EEDC64D" w14:textId="77777777" w:rsidR="00651E9F" w:rsidRPr="00005663" w:rsidRDefault="00651E9F" w:rsidP="00651E9F">
      <w:pPr>
        <w:pStyle w:val="Prrafodelista"/>
        <w:numPr>
          <w:ilvl w:val="0"/>
          <w:numId w:val="8"/>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Ejercicio de presupuesto participativo:</w:t>
      </w:r>
    </w:p>
    <w:p w14:paraId="32DD7CF9" w14:textId="6CCD659E"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u w:val="single"/>
        </w:rPr>
        <w:t>Inducción metodológica</w:t>
      </w:r>
      <w:r w:rsidRPr="00B07945">
        <w:rPr>
          <w:rFonts w:asciiTheme="minorHAnsi" w:hAnsiTheme="minorHAnsi" w:cstheme="minorHAnsi"/>
          <w:color w:val="000000"/>
          <w:sz w:val="22"/>
          <w:szCs w:val="22"/>
        </w:rPr>
        <w:t xml:space="preserve">: </w:t>
      </w:r>
      <w:r w:rsidR="00F65023" w:rsidRPr="00B07945">
        <w:rPr>
          <w:rFonts w:ascii="Calibri" w:eastAsia="Arial Unicode MS" w:hAnsi="Calibri" w:cs="Arial Unicode MS"/>
          <w:color w:val="000000"/>
          <w:sz w:val="22"/>
          <w:szCs w:val="22"/>
        </w:rPr>
        <w:t xml:space="preserve">la Unidad de Participación Ciudadana y Presupuestos Participativos, de aquí en adelante la Unidad, realizará una exposición sobre la metodología Regional; los (as) Alcaldes, Secretarías de Planificación (SECPLAN) y Direcciones de Desarrollo Comunitario, en una reunión convocada a través de </w:t>
      </w:r>
      <w:r w:rsidR="00400E70" w:rsidRPr="00B07945">
        <w:rPr>
          <w:rFonts w:ascii="Calibri" w:eastAsia="Arial Unicode MS" w:hAnsi="Calibri" w:cs="Arial Unicode MS"/>
          <w:color w:val="000000"/>
          <w:sz w:val="22"/>
          <w:szCs w:val="22"/>
        </w:rPr>
        <w:t>un oficio por el Sr. Intendente. (</w:t>
      </w:r>
      <w:r w:rsidR="004123AC" w:rsidRPr="00B07945">
        <w:rPr>
          <w:rFonts w:ascii="Calibri" w:eastAsia="Arial Unicode MS" w:hAnsi="Calibri" w:cs="Arial Unicode MS"/>
          <w:color w:val="000000"/>
          <w:sz w:val="22"/>
          <w:szCs w:val="22"/>
        </w:rPr>
        <w:t xml:space="preserve">evidencia: </w:t>
      </w:r>
      <w:r w:rsidR="00400E70" w:rsidRPr="00B07945">
        <w:rPr>
          <w:rFonts w:ascii="Calibri" w:eastAsia="Arial Unicode MS" w:hAnsi="Calibri" w:cs="Arial Unicode MS"/>
          <w:color w:val="000000"/>
          <w:sz w:val="22"/>
          <w:szCs w:val="22"/>
        </w:rPr>
        <w:t>acta</w:t>
      </w:r>
      <w:r w:rsidR="002D7AFA" w:rsidRPr="00B07945">
        <w:rPr>
          <w:rFonts w:ascii="Calibri" w:eastAsia="Arial Unicode MS" w:hAnsi="Calibri" w:cs="Arial Unicode MS"/>
          <w:color w:val="000000"/>
          <w:sz w:val="22"/>
          <w:szCs w:val="22"/>
        </w:rPr>
        <w:t xml:space="preserve">, </w:t>
      </w:r>
      <w:r w:rsidR="00FF5CA5" w:rsidRPr="00B07945">
        <w:rPr>
          <w:rFonts w:ascii="Calibri" w:eastAsia="Arial Unicode MS" w:hAnsi="Calibri" w:cs="Arial Unicode MS"/>
          <w:color w:val="000000"/>
          <w:sz w:val="22"/>
          <w:szCs w:val="22"/>
        </w:rPr>
        <w:t xml:space="preserve">documento presentado, </w:t>
      </w:r>
      <w:r w:rsidR="002D7AFA" w:rsidRPr="00B07945">
        <w:rPr>
          <w:rFonts w:ascii="Calibri" w:eastAsia="Arial Unicode MS" w:hAnsi="Calibri" w:cs="Arial Unicode MS"/>
          <w:color w:val="000000"/>
          <w:sz w:val="22"/>
          <w:szCs w:val="22"/>
        </w:rPr>
        <w:t>fotos</w:t>
      </w:r>
      <w:r w:rsidR="008814DB" w:rsidRPr="00B07945">
        <w:rPr>
          <w:rFonts w:ascii="Calibri" w:eastAsia="Arial Unicode MS" w:hAnsi="Calibri" w:cs="Arial Unicode MS"/>
          <w:color w:val="000000"/>
          <w:sz w:val="22"/>
          <w:szCs w:val="22"/>
        </w:rPr>
        <w:t xml:space="preserve"> y asistentes de la reunión</w:t>
      </w:r>
      <w:r w:rsidR="00400E70" w:rsidRPr="00B07945">
        <w:rPr>
          <w:rFonts w:ascii="Calibri" w:eastAsia="Arial Unicode MS" w:hAnsi="Calibri" w:cs="Arial Unicode MS"/>
          <w:color w:val="000000"/>
          <w:sz w:val="22"/>
          <w:szCs w:val="22"/>
        </w:rPr>
        <w:t>)</w:t>
      </w:r>
    </w:p>
    <w:p w14:paraId="76101FD1" w14:textId="3E543361"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u w:val="single"/>
        </w:rPr>
        <w:t>Definición del territorio</w:t>
      </w:r>
      <w:r w:rsidRPr="00B07945">
        <w:rPr>
          <w:rFonts w:asciiTheme="minorHAnsi" w:hAnsiTheme="minorHAnsi" w:cstheme="minorHAnsi"/>
          <w:color w:val="000000"/>
          <w:sz w:val="22"/>
          <w:szCs w:val="22"/>
        </w:rPr>
        <w:t xml:space="preserve">: </w:t>
      </w:r>
      <w:r w:rsidR="00F65023" w:rsidRPr="00B07945">
        <w:rPr>
          <w:rFonts w:ascii="Calibri" w:eastAsia="Arial Unicode MS" w:hAnsi="Calibri" w:cs="Arial Unicode MS"/>
          <w:color w:val="000000"/>
          <w:sz w:val="22"/>
          <w:szCs w:val="22"/>
        </w:rPr>
        <w:t>las municipalidades junto al concejo municipal deberán definir los sectores territoriales participativos que se someterán al proceso en una sesión del respectivo Concejo Municipal</w:t>
      </w:r>
      <w:r w:rsidR="004C493F" w:rsidRPr="00B07945">
        <w:rPr>
          <w:rFonts w:ascii="Calibri" w:eastAsia="Arial Unicode MS" w:hAnsi="Calibri" w:cs="Arial Unicode MS"/>
          <w:color w:val="000000"/>
          <w:sz w:val="22"/>
          <w:szCs w:val="22"/>
        </w:rPr>
        <w:t xml:space="preserve">. </w:t>
      </w:r>
      <w:r w:rsidR="004123AC" w:rsidRPr="00B07945">
        <w:rPr>
          <w:rFonts w:ascii="Calibri" w:eastAsia="Arial Unicode MS" w:hAnsi="Calibri" w:cs="Arial Unicode MS"/>
          <w:color w:val="000000"/>
          <w:sz w:val="22"/>
          <w:szCs w:val="22"/>
        </w:rPr>
        <w:t>Para lo anterior, l</w:t>
      </w:r>
      <w:r w:rsidR="004C493F" w:rsidRPr="00B07945">
        <w:rPr>
          <w:rFonts w:ascii="Calibri" w:eastAsia="Arial Unicode MS" w:hAnsi="Calibri" w:cs="Arial Unicode MS"/>
          <w:color w:val="000000"/>
          <w:sz w:val="22"/>
          <w:szCs w:val="22"/>
        </w:rPr>
        <w:t>as municipalidades</w:t>
      </w:r>
      <w:r w:rsidR="00F65023" w:rsidRPr="00B07945">
        <w:rPr>
          <w:rFonts w:ascii="Calibri" w:eastAsia="Arial Unicode MS" w:hAnsi="Calibri" w:cs="Arial Unicode MS"/>
          <w:color w:val="000000"/>
          <w:sz w:val="22"/>
          <w:szCs w:val="22"/>
        </w:rPr>
        <w:t xml:space="preserve"> </w:t>
      </w:r>
      <w:r w:rsidR="004C493F" w:rsidRPr="00B07945">
        <w:rPr>
          <w:rFonts w:ascii="Calibri" w:eastAsia="Arial Unicode MS" w:hAnsi="Calibri" w:cs="Arial Unicode MS"/>
          <w:color w:val="000000"/>
          <w:sz w:val="22"/>
          <w:szCs w:val="22"/>
        </w:rPr>
        <w:t>establecerán</w:t>
      </w:r>
      <w:r w:rsidR="00F65023" w:rsidRPr="00B07945">
        <w:rPr>
          <w:rFonts w:ascii="Calibri" w:eastAsia="Arial Unicode MS" w:hAnsi="Calibri" w:cs="Arial Unicode MS"/>
          <w:color w:val="000000"/>
          <w:sz w:val="22"/>
          <w:szCs w:val="22"/>
        </w:rPr>
        <w:t xml:space="preserve"> los padrones electorales correspondientes a los territorios señalados, añadiendo</w:t>
      </w:r>
      <w:r w:rsidR="00CB1FD8" w:rsidRPr="00B07945">
        <w:rPr>
          <w:rFonts w:ascii="Calibri" w:eastAsia="Arial Unicode MS" w:hAnsi="Calibri" w:cs="Arial Unicode MS"/>
          <w:color w:val="000000"/>
          <w:sz w:val="22"/>
          <w:szCs w:val="22"/>
        </w:rPr>
        <w:t xml:space="preserve"> un </w:t>
      </w:r>
      <w:r w:rsidR="004123AC" w:rsidRPr="00B07945">
        <w:rPr>
          <w:rFonts w:ascii="Calibri" w:eastAsia="Arial Unicode MS" w:hAnsi="Calibri" w:cs="Arial Unicode MS"/>
          <w:color w:val="000000"/>
          <w:sz w:val="22"/>
          <w:szCs w:val="22"/>
        </w:rPr>
        <w:t>documento</w:t>
      </w:r>
      <w:r w:rsidR="00CB1FD8" w:rsidRPr="00B07945">
        <w:rPr>
          <w:rFonts w:ascii="Calibri" w:eastAsia="Arial Unicode MS" w:hAnsi="Calibri" w:cs="Arial Unicode MS"/>
          <w:color w:val="000000"/>
          <w:sz w:val="22"/>
          <w:szCs w:val="22"/>
        </w:rPr>
        <w:t xml:space="preserve"> </w:t>
      </w:r>
      <w:r w:rsidR="00FF5CA5" w:rsidRPr="00B07945">
        <w:rPr>
          <w:rFonts w:ascii="Calibri" w:eastAsia="Arial Unicode MS" w:hAnsi="Calibri" w:cs="Arial Unicode MS"/>
          <w:color w:val="000000"/>
          <w:sz w:val="22"/>
          <w:szCs w:val="22"/>
        </w:rPr>
        <w:t xml:space="preserve">resumen </w:t>
      </w:r>
      <w:r w:rsidR="00CB1FD8" w:rsidRPr="00B07945">
        <w:rPr>
          <w:rFonts w:ascii="Calibri" w:eastAsia="Arial Unicode MS" w:hAnsi="Calibri" w:cs="Arial Unicode MS"/>
          <w:color w:val="000000"/>
          <w:sz w:val="22"/>
          <w:szCs w:val="22"/>
        </w:rPr>
        <w:t xml:space="preserve">con la </w:t>
      </w:r>
      <w:r w:rsidR="00FF5CA5" w:rsidRPr="00B07945">
        <w:rPr>
          <w:rFonts w:ascii="Calibri" w:eastAsia="Arial Unicode MS" w:hAnsi="Calibri" w:cs="Arial Unicode MS"/>
          <w:color w:val="000000"/>
          <w:sz w:val="22"/>
          <w:szCs w:val="22"/>
        </w:rPr>
        <w:t xml:space="preserve">siguiente </w:t>
      </w:r>
      <w:r w:rsidR="00CB1FD8" w:rsidRPr="00B07945">
        <w:rPr>
          <w:rFonts w:ascii="Calibri" w:eastAsia="Arial Unicode MS" w:hAnsi="Calibri" w:cs="Arial Unicode MS"/>
          <w:color w:val="000000"/>
          <w:sz w:val="22"/>
          <w:szCs w:val="22"/>
        </w:rPr>
        <w:t xml:space="preserve">información </w:t>
      </w:r>
      <w:r w:rsidR="00FF5CA5" w:rsidRPr="00B07945">
        <w:rPr>
          <w:rFonts w:ascii="Calibri" w:eastAsia="Arial Unicode MS" w:hAnsi="Calibri" w:cs="Arial Unicode MS"/>
          <w:color w:val="000000"/>
          <w:sz w:val="22"/>
          <w:szCs w:val="22"/>
        </w:rPr>
        <w:t>como mínimo por territorio: mapa con el territorio definido, población total</w:t>
      </w:r>
      <w:r w:rsidR="004123AC" w:rsidRPr="00B07945">
        <w:rPr>
          <w:rFonts w:ascii="Calibri" w:eastAsia="Arial Unicode MS" w:hAnsi="Calibri" w:cs="Arial Unicode MS"/>
          <w:color w:val="000000"/>
          <w:sz w:val="22"/>
          <w:szCs w:val="22"/>
        </w:rPr>
        <w:t xml:space="preserve"> y</w:t>
      </w:r>
      <w:r w:rsidR="00FF5CA5" w:rsidRPr="00B07945">
        <w:rPr>
          <w:rFonts w:ascii="Calibri" w:eastAsia="Arial Unicode MS" w:hAnsi="Calibri" w:cs="Arial Unicode MS"/>
          <w:color w:val="000000"/>
          <w:sz w:val="22"/>
          <w:szCs w:val="22"/>
        </w:rPr>
        <w:t xml:space="preserve"> población mayor de 18 años. </w:t>
      </w:r>
      <w:r w:rsidR="004123AC" w:rsidRPr="00B07945">
        <w:rPr>
          <w:rFonts w:ascii="Calibri" w:eastAsia="Arial Unicode MS" w:hAnsi="Calibri" w:cs="Arial Unicode MS"/>
          <w:color w:val="000000"/>
          <w:sz w:val="22"/>
          <w:szCs w:val="22"/>
        </w:rPr>
        <w:t>Se considera</w:t>
      </w:r>
      <w:r w:rsidR="00F65023" w:rsidRPr="00B07945">
        <w:rPr>
          <w:rFonts w:ascii="Calibri" w:eastAsia="Arial Unicode MS" w:hAnsi="Calibri" w:cs="Arial Unicode MS"/>
          <w:color w:val="000000"/>
          <w:sz w:val="22"/>
          <w:szCs w:val="22"/>
        </w:rPr>
        <w:t xml:space="preserve"> como medio de verific</w:t>
      </w:r>
      <w:r w:rsidR="00CB1FD8" w:rsidRPr="00B07945">
        <w:rPr>
          <w:rFonts w:ascii="Calibri" w:eastAsia="Arial Unicode MS" w:hAnsi="Calibri" w:cs="Arial Unicode MS"/>
          <w:color w:val="000000"/>
          <w:sz w:val="22"/>
          <w:szCs w:val="22"/>
        </w:rPr>
        <w:t xml:space="preserve">ación </w:t>
      </w:r>
      <w:r w:rsidR="004123AC" w:rsidRPr="00B07945">
        <w:rPr>
          <w:rFonts w:ascii="Calibri" w:eastAsia="Arial Unicode MS" w:hAnsi="Calibri" w:cs="Arial Unicode MS"/>
          <w:color w:val="000000"/>
          <w:sz w:val="22"/>
          <w:szCs w:val="22"/>
        </w:rPr>
        <w:t xml:space="preserve">para la definición de los territorios, </w:t>
      </w:r>
      <w:r w:rsidR="00CB1FD8" w:rsidRPr="00B07945">
        <w:rPr>
          <w:rFonts w:ascii="Calibri" w:eastAsia="Arial Unicode MS" w:hAnsi="Calibri" w:cs="Arial Unicode MS"/>
          <w:color w:val="000000"/>
          <w:sz w:val="22"/>
          <w:szCs w:val="22"/>
        </w:rPr>
        <w:t>el acuerdo del concejo municipal</w:t>
      </w:r>
      <w:r w:rsidR="00F65023" w:rsidRPr="00B07945">
        <w:rPr>
          <w:rFonts w:ascii="Calibri" w:eastAsia="Arial Unicode MS" w:hAnsi="Calibri" w:cs="Arial Unicode MS"/>
          <w:color w:val="000000"/>
          <w:sz w:val="22"/>
          <w:szCs w:val="22"/>
        </w:rPr>
        <w:t>.</w:t>
      </w:r>
      <w:r w:rsidR="00400E70" w:rsidRPr="00B07945">
        <w:rPr>
          <w:rFonts w:ascii="Calibri" w:eastAsia="Arial Unicode MS" w:hAnsi="Calibri" w:cs="Arial Unicode MS"/>
          <w:color w:val="000000"/>
          <w:sz w:val="22"/>
          <w:szCs w:val="22"/>
        </w:rPr>
        <w:t xml:space="preserve"> (</w:t>
      </w:r>
      <w:r w:rsidR="009D5999" w:rsidRPr="00B07945">
        <w:rPr>
          <w:rFonts w:ascii="Calibri" w:eastAsia="Arial Unicode MS" w:hAnsi="Calibri" w:cs="Arial Unicode MS"/>
          <w:color w:val="000000"/>
          <w:sz w:val="22"/>
          <w:szCs w:val="22"/>
        </w:rPr>
        <w:t>evidencia: acuerdo de concejo municipal,</w:t>
      </w:r>
      <w:r w:rsidR="00400E70" w:rsidRPr="00B07945">
        <w:rPr>
          <w:rFonts w:ascii="Calibri" w:eastAsia="Arial Unicode MS" w:hAnsi="Calibri" w:cs="Arial Unicode MS"/>
          <w:color w:val="000000"/>
          <w:sz w:val="22"/>
          <w:szCs w:val="22"/>
        </w:rPr>
        <w:t xml:space="preserve"> territorios en base a informe de la SECPLA</w:t>
      </w:r>
      <w:r w:rsidR="009D5999" w:rsidRPr="00B07945">
        <w:rPr>
          <w:rFonts w:ascii="Calibri" w:eastAsia="Arial Unicode MS" w:hAnsi="Calibri" w:cs="Arial Unicode MS"/>
          <w:color w:val="000000"/>
          <w:sz w:val="22"/>
          <w:szCs w:val="22"/>
        </w:rPr>
        <w:t>, documento resumen</w:t>
      </w:r>
      <w:r w:rsidR="00400E70" w:rsidRPr="00B07945">
        <w:rPr>
          <w:rFonts w:ascii="Calibri" w:eastAsia="Arial Unicode MS" w:hAnsi="Calibri" w:cs="Arial Unicode MS"/>
          <w:color w:val="000000"/>
          <w:sz w:val="22"/>
          <w:szCs w:val="22"/>
        </w:rPr>
        <w:t>)</w:t>
      </w:r>
    </w:p>
    <w:p w14:paraId="63A17A14" w14:textId="20116A5C"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u w:val="single"/>
        </w:rPr>
        <w:t>Reuniones informativas con la comunidad</w:t>
      </w:r>
      <w:r w:rsidRPr="00B07945">
        <w:rPr>
          <w:rFonts w:asciiTheme="minorHAnsi" w:hAnsiTheme="minorHAnsi" w:cstheme="minorHAnsi"/>
          <w:color w:val="000000"/>
          <w:sz w:val="22"/>
          <w:szCs w:val="22"/>
        </w:rPr>
        <w:t>: difusión por parte de la Municipalidad, con organizaciones de la sociedad civil de los territorios involucrados, tales como COSOC y la Unión Comunal de Juntas de Vecinos, como también, a t</w:t>
      </w:r>
      <w:r w:rsidR="003E30AC" w:rsidRPr="00B07945">
        <w:rPr>
          <w:rFonts w:asciiTheme="minorHAnsi" w:hAnsiTheme="minorHAnsi" w:cstheme="minorHAnsi"/>
          <w:color w:val="000000"/>
          <w:sz w:val="22"/>
          <w:szCs w:val="22"/>
        </w:rPr>
        <w:t>odos los habitantes del territorio definido</w:t>
      </w:r>
      <w:r w:rsidR="00400E70" w:rsidRPr="00B07945">
        <w:rPr>
          <w:rFonts w:ascii="Calibri" w:eastAsia="Arial Unicode MS" w:hAnsi="Calibri" w:cs="Arial Unicode MS"/>
          <w:color w:val="000000"/>
          <w:sz w:val="22"/>
          <w:szCs w:val="22"/>
        </w:rPr>
        <w:t>. (</w:t>
      </w:r>
      <w:r w:rsidR="004123AC" w:rsidRPr="00B07945">
        <w:rPr>
          <w:rFonts w:ascii="Calibri" w:eastAsia="Arial Unicode MS" w:hAnsi="Calibri" w:cs="Arial Unicode MS"/>
          <w:color w:val="000000"/>
          <w:sz w:val="22"/>
          <w:szCs w:val="22"/>
        </w:rPr>
        <w:t xml:space="preserve">evidencia: </w:t>
      </w:r>
      <w:r w:rsidR="00400E70" w:rsidRPr="00B07945">
        <w:rPr>
          <w:rFonts w:ascii="Calibri" w:eastAsia="Arial Unicode MS" w:hAnsi="Calibri" w:cs="Arial Unicode MS"/>
          <w:color w:val="000000"/>
          <w:sz w:val="22"/>
          <w:szCs w:val="22"/>
        </w:rPr>
        <w:t>acta</w:t>
      </w:r>
      <w:r w:rsidR="002D7AFA" w:rsidRPr="00B07945">
        <w:rPr>
          <w:rFonts w:ascii="Calibri" w:eastAsia="Arial Unicode MS" w:hAnsi="Calibri" w:cs="Arial Unicode MS"/>
          <w:color w:val="000000"/>
          <w:sz w:val="22"/>
          <w:szCs w:val="22"/>
        </w:rPr>
        <w:t xml:space="preserve">, </w:t>
      </w:r>
      <w:r w:rsidR="004123AC" w:rsidRPr="00B07945">
        <w:rPr>
          <w:rFonts w:ascii="Calibri" w:eastAsia="Arial Unicode MS" w:hAnsi="Calibri" w:cs="Arial Unicode MS"/>
          <w:color w:val="000000"/>
          <w:sz w:val="22"/>
          <w:szCs w:val="22"/>
        </w:rPr>
        <w:t xml:space="preserve">documento presentado por la SECPLA, </w:t>
      </w:r>
      <w:r w:rsidR="002D7AFA" w:rsidRPr="00B07945">
        <w:rPr>
          <w:rFonts w:ascii="Calibri" w:eastAsia="Arial Unicode MS" w:hAnsi="Calibri" w:cs="Arial Unicode MS"/>
          <w:color w:val="000000"/>
          <w:sz w:val="22"/>
          <w:szCs w:val="22"/>
        </w:rPr>
        <w:t>fotos</w:t>
      </w:r>
      <w:r w:rsidR="008814DB" w:rsidRPr="00B07945">
        <w:rPr>
          <w:rFonts w:ascii="Calibri" w:eastAsia="Arial Unicode MS" w:hAnsi="Calibri" w:cs="Arial Unicode MS"/>
          <w:color w:val="000000"/>
          <w:sz w:val="22"/>
          <w:szCs w:val="22"/>
        </w:rPr>
        <w:t xml:space="preserve"> y asistentes de la reunión</w:t>
      </w:r>
      <w:r w:rsidR="00400E70" w:rsidRPr="00B07945">
        <w:rPr>
          <w:rFonts w:ascii="Calibri" w:eastAsia="Arial Unicode MS" w:hAnsi="Calibri" w:cs="Arial Unicode MS"/>
          <w:color w:val="000000"/>
          <w:sz w:val="22"/>
          <w:szCs w:val="22"/>
        </w:rPr>
        <w:t>)</w:t>
      </w:r>
    </w:p>
    <w:p w14:paraId="44D5337F" w14:textId="77777777" w:rsidR="00651E9F" w:rsidRPr="00B07945" w:rsidRDefault="00651E9F" w:rsidP="00CB1FD8">
      <w:pPr>
        <w:pStyle w:val="Prrafodelista"/>
        <w:numPr>
          <w:ilvl w:val="1"/>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u w:val="single"/>
        </w:rPr>
        <w:t>Asambleas territoriales</w:t>
      </w:r>
      <w:r w:rsidR="00CB1FD8" w:rsidRPr="00B07945">
        <w:rPr>
          <w:rFonts w:asciiTheme="minorHAnsi" w:hAnsiTheme="minorHAnsi" w:cstheme="minorHAnsi"/>
          <w:color w:val="000000"/>
          <w:sz w:val="22"/>
          <w:szCs w:val="22"/>
          <w:u w:val="single"/>
        </w:rPr>
        <w:t xml:space="preserve"> y levantamiento de potenciales proyectos</w:t>
      </w:r>
      <w:r w:rsidR="00CB1FD8" w:rsidRPr="00B07945">
        <w:rPr>
          <w:rFonts w:asciiTheme="minorHAnsi" w:hAnsiTheme="minorHAnsi" w:cstheme="minorHAnsi"/>
          <w:color w:val="000000"/>
          <w:sz w:val="22"/>
          <w:szCs w:val="22"/>
        </w:rPr>
        <w:t xml:space="preserve">: </w:t>
      </w:r>
      <w:r w:rsidR="00CB1FD8" w:rsidRPr="00B07945">
        <w:rPr>
          <w:rFonts w:ascii="Calibri" w:eastAsia="Arial Unicode MS" w:hAnsi="Calibri" w:cs="Arial Unicode MS"/>
          <w:color w:val="000000"/>
          <w:sz w:val="22"/>
          <w:szCs w:val="22"/>
        </w:rPr>
        <w:t xml:space="preserve">se realizará un proceso de difusión por parte de la Municipalidad y la Unidad, en donde se desarrollará un taller </w:t>
      </w:r>
      <w:r w:rsidR="00CB1FD8" w:rsidRPr="00B07945">
        <w:rPr>
          <w:rFonts w:ascii="Calibri" w:eastAsia="Arial Unicode MS" w:hAnsi="Calibri" w:cs="Arial Unicode MS"/>
          <w:color w:val="000000"/>
          <w:sz w:val="22"/>
          <w:szCs w:val="22"/>
        </w:rPr>
        <w:lastRenderedPageBreak/>
        <w:t>por cada comuna con el objetivo de difundir la metodología y además realizar el levantamiento de posibles ante proyectos con organizaciones de la sociedad civil de los territorios involucrados, tales como COSOC y/o la Unión Comunal de Juntas de Vecinos, como también, a tod</w:t>
      </w:r>
      <w:r w:rsidR="003E30AC" w:rsidRPr="00B07945">
        <w:rPr>
          <w:rFonts w:ascii="Calibri" w:eastAsia="Arial Unicode MS" w:hAnsi="Calibri" w:cs="Arial Unicode MS"/>
          <w:color w:val="000000"/>
          <w:sz w:val="22"/>
          <w:szCs w:val="22"/>
        </w:rPr>
        <w:t>os los habitantes del territorio</w:t>
      </w:r>
      <w:r w:rsidR="00CB1FD8" w:rsidRPr="00B07945">
        <w:rPr>
          <w:rFonts w:ascii="Calibri" w:eastAsia="Arial Unicode MS" w:hAnsi="Calibri" w:cs="Arial Unicode MS"/>
          <w:color w:val="000000"/>
          <w:sz w:val="22"/>
          <w:szCs w:val="22"/>
        </w:rPr>
        <w:t>.</w:t>
      </w:r>
      <w:r w:rsidR="00400E70" w:rsidRPr="00B07945">
        <w:rPr>
          <w:rFonts w:ascii="Calibri" w:eastAsia="Arial Unicode MS" w:hAnsi="Calibri" w:cs="Arial Unicode MS"/>
          <w:color w:val="000000"/>
          <w:sz w:val="22"/>
          <w:szCs w:val="22"/>
        </w:rPr>
        <w:t xml:space="preserve"> (acta</w:t>
      </w:r>
      <w:r w:rsidR="002D7AFA" w:rsidRPr="00B07945">
        <w:rPr>
          <w:rFonts w:ascii="Calibri" w:eastAsia="Arial Unicode MS" w:hAnsi="Calibri" w:cs="Arial Unicode MS"/>
          <w:color w:val="000000"/>
          <w:sz w:val="22"/>
          <w:szCs w:val="22"/>
        </w:rPr>
        <w:t>, listado de proyectos potenciales, fotos</w:t>
      </w:r>
      <w:r w:rsidR="00400E70" w:rsidRPr="00B07945">
        <w:rPr>
          <w:rFonts w:ascii="Calibri" w:eastAsia="Arial Unicode MS" w:hAnsi="Calibri" w:cs="Arial Unicode MS"/>
          <w:color w:val="000000"/>
          <w:sz w:val="22"/>
          <w:szCs w:val="22"/>
        </w:rPr>
        <w:t xml:space="preserve"> y asistentes de asamblea)</w:t>
      </w:r>
    </w:p>
    <w:p w14:paraId="42256DFF" w14:textId="2F9AE6FB"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u w:val="single"/>
        </w:rPr>
        <w:t>Elaboración de anteproyectos</w:t>
      </w:r>
      <w:r w:rsidRPr="00B07945">
        <w:rPr>
          <w:rFonts w:asciiTheme="minorHAnsi" w:hAnsiTheme="minorHAnsi" w:cstheme="minorHAnsi"/>
          <w:color w:val="000000"/>
          <w:sz w:val="22"/>
          <w:szCs w:val="22"/>
        </w:rPr>
        <w:t>: la Municipalidad debe proceder al control de admisibilidad de potenciales anteproyectos formulados anteriormente en las asambleas y posterior a ello serán seleccionados con los COSOC, Uniones comunales de juntas de vecinos y la Unidad,</w:t>
      </w:r>
      <w:r w:rsidR="007A2179">
        <w:rPr>
          <w:rFonts w:asciiTheme="minorHAnsi" w:hAnsiTheme="minorHAnsi" w:cstheme="minorHAnsi"/>
          <w:color w:val="000000"/>
          <w:sz w:val="22"/>
          <w:szCs w:val="22"/>
        </w:rPr>
        <w:t xml:space="preserve"> además podrán participar las juntas de vecinos del territorio determinado, para indicar cuáles son sus proyectos prioritarios. Se debera</w:t>
      </w:r>
      <w:r w:rsidRPr="00B07945">
        <w:rPr>
          <w:rFonts w:asciiTheme="minorHAnsi" w:hAnsiTheme="minorHAnsi" w:cstheme="minorHAnsi"/>
          <w:color w:val="000000"/>
          <w:sz w:val="22"/>
          <w:szCs w:val="22"/>
        </w:rPr>
        <w:t xml:space="preserve"> elaborar una nómina única que será entregada a las organizaciones vecinales de cada sector territorial participativo para conocimiento y posterior votación.</w:t>
      </w:r>
      <w:r w:rsidR="007B0CB1" w:rsidRPr="00B07945">
        <w:rPr>
          <w:rFonts w:asciiTheme="minorHAnsi" w:hAnsiTheme="minorHAnsi" w:cstheme="minorHAnsi"/>
          <w:color w:val="000000"/>
          <w:sz w:val="22"/>
          <w:szCs w:val="22"/>
        </w:rPr>
        <w:t xml:space="preserve"> </w:t>
      </w:r>
      <w:r w:rsidR="007B0CB1" w:rsidRPr="00B07945">
        <w:rPr>
          <w:rFonts w:ascii="Calibri" w:eastAsia="Arial Unicode MS" w:hAnsi="Calibri" w:cs="Arial Unicode MS"/>
          <w:color w:val="000000"/>
          <w:sz w:val="22"/>
          <w:szCs w:val="22"/>
        </w:rPr>
        <w:t>(acta, listado de proyectos</w:t>
      </w:r>
      <w:r w:rsidR="002D7AFA" w:rsidRPr="00B07945">
        <w:rPr>
          <w:rFonts w:ascii="Calibri" w:eastAsia="Arial Unicode MS" w:hAnsi="Calibri" w:cs="Arial Unicode MS"/>
          <w:color w:val="000000"/>
          <w:sz w:val="22"/>
          <w:szCs w:val="22"/>
        </w:rPr>
        <w:t>, fotos</w:t>
      </w:r>
      <w:r w:rsidR="007B0CB1" w:rsidRPr="00B07945">
        <w:rPr>
          <w:rFonts w:ascii="Calibri" w:eastAsia="Arial Unicode MS" w:hAnsi="Calibri" w:cs="Arial Unicode MS"/>
          <w:color w:val="000000"/>
          <w:sz w:val="22"/>
          <w:szCs w:val="22"/>
        </w:rPr>
        <w:t xml:space="preserve"> y asistentes de asamblea)</w:t>
      </w:r>
    </w:p>
    <w:p w14:paraId="21294636" w14:textId="128AF752" w:rsidR="00DA423B"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A62430">
        <w:rPr>
          <w:rFonts w:asciiTheme="minorHAnsi" w:hAnsiTheme="minorHAnsi" w:cstheme="minorHAnsi"/>
          <w:color w:val="000000"/>
          <w:sz w:val="22"/>
          <w:szCs w:val="22"/>
          <w:u w:val="single"/>
        </w:rPr>
        <w:t>Difusión de iniciativas:</w:t>
      </w:r>
      <w:r w:rsidR="003E30AC" w:rsidRPr="00B07945">
        <w:rPr>
          <w:rFonts w:asciiTheme="minorHAnsi" w:hAnsiTheme="minorHAnsi" w:cstheme="minorHAnsi"/>
          <w:color w:val="000000"/>
          <w:sz w:val="22"/>
          <w:szCs w:val="22"/>
        </w:rPr>
        <w:t xml:space="preserve"> el municipio junto a</w:t>
      </w:r>
      <w:r w:rsidRPr="00B07945">
        <w:rPr>
          <w:rFonts w:asciiTheme="minorHAnsi" w:hAnsiTheme="minorHAnsi" w:cstheme="minorHAnsi"/>
          <w:color w:val="000000"/>
          <w:sz w:val="22"/>
          <w:szCs w:val="22"/>
        </w:rPr>
        <w:t xml:space="preserve"> las respectivas unidades vecinales y organizaciones de la sociedad civil en general, tendrán la facultad de dar a conocer los anteproyectos potenciales que beneficiarían sus respectivos territorios. Esto, con un plazo de 30 días desde la selección del listado de proyectos seleccionados, con la idea de informar a la ciudadanía y lograr una mayor concurrencia y respaldo popular en la etapa siguiente.</w:t>
      </w:r>
      <w:r w:rsidR="007B0CB1" w:rsidRPr="00B07945">
        <w:rPr>
          <w:rFonts w:asciiTheme="minorHAnsi" w:hAnsiTheme="minorHAnsi" w:cstheme="minorHAnsi"/>
          <w:color w:val="000000"/>
          <w:sz w:val="22"/>
          <w:szCs w:val="22"/>
        </w:rPr>
        <w:t xml:space="preserve"> </w:t>
      </w:r>
      <w:r w:rsidR="008814DB" w:rsidRPr="00B07945">
        <w:rPr>
          <w:rFonts w:asciiTheme="minorHAnsi" w:hAnsiTheme="minorHAnsi" w:cstheme="minorHAnsi"/>
          <w:color w:val="000000"/>
          <w:sz w:val="22"/>
          <w:szCs w:val="22"/>
        </w:rPr>
        <w:t xml:space="preserve">Esto se realizara por parte del municipio,  </w:t>
      </w:r>
      <w:r w:rsidR="00BC57A4">
        <w:rPr>
          <w:rFonts w:asciiTheme="minorHAnsi" w:hAnsiTheme="minorHAnsi" w:cstheme="minorHAnsi"/>
          <w:color w:val="000000"/>
          <w:sz w:val="22"/>
          <w:szCs w:val="22"/>
        </w:rPr>
        <w:t>a</w:t>
      </w:r>
      <w:r w:rsidR="00BC57A4" w:rsidRPr="00B07945">
        <w:rPr>
          <w:rFonts w:asciiTheme="minorHAnsi" w:hAnsiTheme="minorHAnsi" w:cstheme="minorHAnsi"/>
          <w:color w:val="000000"/>
          <w:sz w:val="22"/>
          <w:szCs w:val="22"/>
        </w:rPr>
        <w:t xml:space="preserve"> través</w:t>
      </w:r>
      <w:r w:rsidR="008814DB" w:rsidRPr="00B07945">
        <w:rPr>
          <w:rFonts w:asciiTheme="minorHAnsi" w:hAnsiTheme="minorHAnsi" w:cstheme="minorHAnsi"/>
          <w:color w:val="000000"/>
          <w:sz w:val="22"/>
          <w:szCs w:val="22"/>
        </w:rPr>
        <w:t xml:space="preserve"> de medios de</w:t>
      </w:r>
      <w:r w:rsidR="00BC57A4">
        <w:rPr>
          <w:rFonts w:asciiTheme="minorHAnsi" w:hAnsiTheme="minorHAnsi" w:cstheme="minorHAnsi"/>
          <w:color w:val="000000"/>
          <w:sz w:val="22"/>
          <w:szCs w:val="22"/>
        </w:rPr>
        <w:t xml:space="preserve"> comunicación, afiches, volantes y lo que el municipio estime conveniente para tener un exitoso proceso de votación.</w:t>
      </w:r>
    </w:p>
    <w:p w14:paraId="30F9A7D4" w14:textId="24E0C05B" w:rsidR="00651E9F" w:rsidRPr="00B07945" w:rsidRDefault="002D7AFA" w:rsidP="00A62430">
      <w:pPr>
        <w:pStyle w:val="Prrafodelista"/>
        <w:ind w:left="792"/>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 xml:space="preserve"> </w:t>
      </w:r>
      <w:r w:rsidR="006B2056" w:rsidRPr="00B07945">
        <w:rPr>
          <w:rFonts w:asciiTheme="minorHAnsi" w:hAnsiTheme="minorHAnsi" w:cstheme="minorHAnsi"/>
          <w:color w:val="000000"/>
          <w:sz w:val="22"/>
          <w:szCs w:val="22"/>
        </w:rPr>
        <w:t>La difusión será validada por un ac</w:t>
      </w:r>
      <w:bookmarkStart w:id="0" w:name="_GoBack"/>
      <w:bookmarkEnd w:id="0"/>
      <w:r w:rsidR="006B2056" w:rsidRPr="00B07945">
        <w:rPr>
          <w:rFonts w:asciiTheme="minorHAnsi" w:hAnsiTheme="minorHAnsi" w:cstheme="minorHAnsi"/>
          <w:color w:val="000000"/>
          <w:sz w:val="22"/>
          <w:szCs w:val="22"/>
        </w:rPr>
        <w:t>ta del secretario municipal de la respectiva comuna, con fotos donde fue divulgado este proceso. En esta etapa</w:t>
      </w:r>
      <w:r w:rsidR="008F0277" w:rsidRPr="00B07945">
        <w:rPr>
          <w:rFonts w:asciiTheme="minorHAnsi" w:hAnsiTheme="minorHAnsi" w:cstheme="minorHAnsi"/>
          <w:color w:val="000000"/>
          <w:sz w:val="22"/>
          <w:szCs w:val="22"/>
        </w:rPr>
        <w:t>, también deberá ser difu</w:t>
      </w:r>
      <w:r w:rsidR="004F0659" w:rsidRPr="00B07945">
        <w:rPr>
          <w:rFonts w:asciiTheme="minorHAnsi" w:hAnsiTheme="minorHAnsi" w:cstheme="minorHAnsi"/>
          <w:color w:val="000000"/>
          <w:sz w:val="22"/>
          <w:szCs w:val="22"/>
        </w:rPr>
        <w:t xml:space="preserve">ndida la fecha, hora y lugar de la </w:t>
      </w:r>
      <w:r w:rsidR="000264CE" w:rsidRPr="00B07945">
        <w:rPr>
          <w:rFonts w:asciiTheme="minorHAnsi" w:hAnsiTheme="minorHAnsi" w:cstheme="minorHAnsi"/>
          <w:color w:val="000000"/>
          <w:sz w:val="22"/>
          <w:szCs w:val="22"/>
        </w:rPr>
        <w:t xml:space="preserve">primera y segunda convocatoria a </w:t>
      </w:r>
      <w:r w:rsidR="004F0659" w:rsidRPr="00B07945">
        <w:rPr>
          <w:rFonts w:asciiTheme="minorHAnsi" w:hAnsiTheme="minorHAnsi" w:cstheme="minorHAnsi"/>
          <w:color w:val="000000"/>
          <w:sz w:val="22"/>
          <w:szCs w:val="22"/>
        </w:rPr>
        <w:t>votación.</w:t>
      </w:r>
      <w:r w:rsidR="00C27C10" w:rsidRPr="00B07945">
        <w:rPr>
          <w:rFonts w:asciiTheme="minorHAnsi" w:hAnsiTheme="minorHAnsi" w:cstheme="minorHAnsi"/>
          <w:color w:val="000000"/>
          <w:sz w:val="22"/>
          <w:szCs w:val="22"/>
        </w:rPr>
        <w:t xml:space="preserve"> Entre ambas convocatorias deberá existir un mínimo de 7 días corridos.</w:t>
      </w:r>
    </w:p>
    <w:p w14:paraId="74A841D6" w14:textId="77777777"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A62430">
        <w:rPr>
          <w:rFonts w:asciiTheme="minorHAnsi" w:hAnsiTheme="minorHAnsi" w:cstheme="minorHAnsi"/>
          <w:color w:val="000000"/>
          <w:sz w:val="22"/>
          <w:szCs w:val="22"/>
          <w:u w:val="single"/>
        </w:rPr>
        <w:t>Votación popular de elección de proyectos:</w:t>
      </w:r>
      <w:r w:rsidRPr="00B07945">
        <w:rPr>
          <w:rFonts w:asciiTheme="minorHAnsi" w:hAnsiTheme="minorHAnsi" w:cstheme="minorHAnsi"/>
          <w:color w:val="000000"/>
          <w:sz w:val="22"/>
          <w:szCs w:val="22"/>
        </w:rPr>
        <w:t xml:space="preserve"> la Municipalidad, con apoyo de la Unidad realizará un ejercicio de participación ciudadana a nivel de decisión. Allí, se deberá convocar a la ciudadanía de cada sector territorial participativo a sufragar, manifestando en una votación secreta, mediante papeleta, su preferencia en torno a un anteproyecto de inversión.</w:t>
      </w:r>
    </w:p>
    <w:p w14:paraId="75F29611" w14:textId="27B54558" w:rsidR="00651E9F" w:rsidRPr="00B07945" w:rsidRDefault="00651E9F" w:rsidP="00651E9F">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 xml:space="preserve">Funcionamiento de las mesas de votación: Se establecerá al menos una mesa de votación por cada sector territorial participativo, la cual, funcionará entre las 09:00 y 18:00 </w:t>
      </w:r>
      <w:r w:rsidR="006B2056" w:rsidRPr="00B07945">
        <w:rPr>
          <w:rFonts w:asciiTheme="minorHAnsi" w:hAnsiTheme="minorHAnsi" w:cstheme="minorHAnsi"/>
          <w:color w:val="000000"/>
          <w:sz w:val="22"/>
          <w:szCs w:val="22"/>
        </w:rPr>
        <w:t>horas</w:t>
      </w:r>
      <w:r w:rsidRPr="00B07945">
        <w:rPr>
          <w:rFonts w:asciiTheme="minorHAnsi" w:hAnsiTheme="minorHAnsi" w:cstheme="minorHAnsi"/>
          <w:color w:val="000000"/>
          <w:sz w:val="22"/>
          <w:szCs w:val="22"/>
        </w:rPr>
        <w:t>.</w:t>
      </w:r>
    </w:p>
    <w:p w14:paraId="7673F698" w14:textId="77777777" w:rsidR="00651E9F" w:rsidRPr="00B07945" w:rsidRDefault="00651E9F" w:rsidP="00651E9F">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Integrantes de la mesa de votación: será encabezada por un funcionario de la Municipalidad y la Unidad, quienes oficiarán de ministros de fe. Además, será acompañado por al menos un representante de una organización de la sociedad civil del sector territorial. Ellos, serán los encargados de velar por la correcta disposición de los útiles electorales, como también, de brindar apoyo a los asistentes.</w:t>
      </w:r>
    </w:p>
    <w:p w14:paraId="59C81F20" w14:textId="77777777" w:rsidR="00651E9F" w:rsidRPr="00B07945" w:rsidRDefault="00651E9F" w:rsidP="00651E9F">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Participantes: la Municipalidad y la Unidad definen a los actores deliberantes de la siguiente forma:</w:t>
      </w:r>
    </w:p>
    <w:p w14:paraId="10FF5C85" w14:textId="4953F81F" w:rsidR="004F0659" w:rsidRPr="00B07945" w:rsidRDefault="00651E9F" w:rsidP="004F0659">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Votación de habilit</w:t>
      </w:r>
      <w:r w:rsidR="0091625F" w:rsidRPr="00B07945">
        <w:rPr>
          <w:rFonts w:asciiTheme="minorHAnsi" w:hAnsiTheme="minorHAnsi" w:cstheme="minorHAnsi"/>
          <w:color w:val="000000"/>
          <w:sz w:val="22"/>
          <w:szCs w:val="22"/>
        </w:rPr>
        <w:t xml:space="preserve">ados para sufragar: de acuerdo a lo indicado en el punto </w:t>
      </w:r>
      <w:r w:rsidR="006E0CC9" w:rsidRPr="00B07945">
        <w:rPr>
          <w:rFonts w:asciiTheme="minorHAnsi" w:hAnsiTheme="minorHAnsi" w:cstheme="minorHAnsi"/>
          <w:color w:val="000000"/>
          <w:sz w:val="22"/>
          <w:szCs w:val="22"/>
        </w:rPr>
        <w:t>(</w:t>
      </w:r>
      <w:r w:rsidR="0091625F" w:rsidRPr="00B07945">
        <w:rPr>
          <w:rFonts w:asciiTheme="minorHAnsi" w:hAnsiTheme="minorHAnsi" w:cstheme="minorHAnsi"/>
          <w:color w:val="000000"/>
          <w:sz w:val="22"/>
          <w:szCs w:val="22"/>
        </w:rPr>
        <w:t>1.2</w:t>
      </w:r>
      <w:r w:rsidR="006E0CC9" w:rsidRPr="00B07945">
        <w:rPr>
          <w:rFonts w:asciiTheme="minorHAnsi" w:hAnsiTheme="minorHAnsi" w:cstheme="minorHAnsi"/>
          <w:color w:val="000000"/>
          <w:sz w:val="22"/>
          <w:szCs w:val="22"/>
        </w:rPr>
        <w:t>)</w:t>
      </w:r>
      <w:r w:rsidRPr="00B07945">
        <w:rPr>
          <w:rFonts w:asciiTheme="minorHAnsi" w:hAnsiTheme="minorHAnsi" w:cstheme="minorHAnsi"/>
          <w:color w:val="000000"/>
          <w:sz w:val="22"/>
          <w:szCs w:val="22"/>
        </w:rPr>
        <w:t xml:space="preserve"> se permitirá sufragar sólo a los ciudadanos</w:t>
      </w:r>
      <w:r w:rsidR="004F0659" w:rsidRPr="00B07945">
        <w:rPr>
          <w:rFonts w:asciiTheme="minorHAnsi" w:hAnsiTheme="minorHAnsi" w:cstheme="minorHAnsi"/>
          <w:color w:val="000000"/>
          <w:sz w:val="22"/>
          <w:szCs w:val="22"/>
        </w:rPr>
        <w:t xml:space="preserve"> del territorio</w:t>
      </w:r>
      <w:r w:rsidRPr="00B07945">
        <w:rPr>
          <w:rFonts w:asciiTheme="minorHAnsi" w:hAnsiTheme="minorHAnsi" w:cstheme="minorHAnsi"/>
          <w:color w:val="000000"/>
          <w:sz w:val="22"/>
          <w:szCs w:val="22"/>
        </w:rPr>
        <w:t>, que tengan residencia electoral en la comuna, y que estén habilitados legalmente para hacerlo, tras presentación de cédula de identidad.</w:t>
      </w:r>
      <w:r w:rsidR="004F0659" w:rsidRPr="00B07945">
        <w:rPr>
          <w:rFonts w:asciiTheme="minorHAnsi" w:hAnsiTheme="minorHAnsi" w:cstheme="minorHAnsi"/>
          <w:color w:val="000000"/>
          <w:sz w:val="22"/>
          <w:szCs w:val="22"/>
        </w:rPr>
        <w:t xml:space="preserve"> (la municipalidad deberá proporcionar información sobre que ciudadanos integran tal o cual territorio).</w:t>
      </w:r>
    </w:p>
    <w:p w14:paraId="1F214385" w14:textId="3173C04F" w:rsidR="00853C8E" w:rsidRDefault="004F0659" w:rsidP="004F0659">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Para validar el proceso, del total de ciudadanos del territorio</w:t>
      </w:r>
      <w:r w:rsidR="00AA7D45" w:rsidRPr="00B07945">
        <w:rPr>
          <w:rFonts w:asciiTheme="minorHAnsi" w:hAnsiTheme="minorHAnsi" w:cstheme="minorHAnsi"/>
          <w:color w:val="000000"/>
          <w:sz w:val="22"/>
          <w:szCs w:val="22"/>
        </w:rPr>
        <w:t>,</w:t>
      </w:r>
      <w:r w:rsidRPr="00B07945">
        <w:rPr>
          <w:rFonts w:asciiTheme="minorHAnsi" w:hAnsiTheme="minorHAnsi" w:cstheme="minorHAnsi"/>
          <w:color w:val="000000"/>
          <w:sz w:val="22"/>
          <w:szCs w:val="22"/>
        </w:rPr>
        <w:t xml:space="preserve"> deberán c</w:t>
      </w:r>
      <w:r w:rsidR="00853C8E">
        <w:rPr>
          <w:rFonts w:asciiTheme="minorHAnsi" w:hAnsiTheme="minorHAnsi" w:cstheme="minorHAnsi"/>
          <w:color w:val="000000"/>
          <w:sz w:val="22"/>
          <w:szCs w:val="22"/>
        </w:rPr>
        <w:t xml:space="preserve">oncurrir a votar un mínimo </w:t>
      </w:r>
      <w:r w:rsidR="007F6C5F">
        <w:rPr>
          <w:rFonts w:asciiTheme="minorHAnsi" w:hAnsiTheme="minorHAnsi" w:cstheme="minorHAnsi"/>
          <w:color w:val="000000"/>
          <w:sz w:val="22"/>
          <w:szCs w:val="22"/>
        </w:rPr>
        <w:t>de acuerdo</w:t>
      </w:r>
      <w:r w:rsidR="00853C8E">
        <w:rPr>
          <w:rFonts w:asciiTheme="minorHAnsi" w:hAnsiTheme="minorHAnsi" w:cstheme="minorHAnsi"/>
          <w:color w:val="000000"/>
          <w:sz w:val="22"/>
          <w:szCs w:val="22"/>
        </w:rPr>
        <w:t xml:space="preserve"> a </w:t>
      </w:r>
      <w:r w:rsidR="007F6C5F">
        <w:rPr>
          <w:rFonts w:asciiTheme="minorHAnsi" w:hAnsiTheme="minorHAnsi" w:cstheme="minorHAnsi"/>
          <w:color w:val="000000"/>
          <w:sz w:val="22"/>
          <w:szCs w:val="22"/>
        </w:rPr>
        <w:t>la siguiente tabla</w:t>
      </w:r>
      <w:r w:rsidR="00853C8E">
        <w:rPr>
          <w:rFonts w:asciiTheme="minorHAnsi" w:hAnsiTheme="minorHAnsi" w:cstheme="minorHAnsi"/>
          <w:color w:val="000000"/>
          <w:sz w:val="22"/>
          <w:szCs w:val="22"/>
        </w:rPr>
        <w:t>.</w:t>
      </w:r>
    </w:p>
    <w:p w14:paraId="6EA81254" w14:textId="77777777" w:rsidR="00853C8E" w:rsidRDefault="00853C8E" w:rsidP="00853C8E">
      <w:pPr>
        <w:pStyle w:val="Prrafodelista"/>
        <w:ind w:left="1224"/>
        <w:contextualSpacing/>
        <w:jc w:val="both"/>
        <w:rPr>
          <w:rFonts w:asciiTheme="minorHAnsi" w:hAnsiTheme="minorHAnsi" w:cstheme="minorHAnsi"/>
          <w:color w:val="000000"/>
          <w:sz w:val="22"/>
          <w:szCs w:val="22"/>
        </w:rPr>
      </w:pPr>
    </w:p>
    <w:tbl>
      <w:tblPr>
        <w:tblStyle w:val="Tablaconcuadrcula1"/>
        <w:tblW w:w="0" w:type="auto"/>
        <w:jc w:val="center"/>
        <w:tblLook w:val="04A0" w:firstRow="1" w:lastRow="0" w:firstColumn="1" w:lastColumn="0" w:noHBand="0" w:noVBand="1"/>
      </w:tblPr>
      <w:tblGrid>
        <w:gridCol w:w="2930"/>
        <w:gridCol w:w="2409"/>
      </w:tblGrid>
      <w:tr w:rsidR="007F6C5F" w:rsidRPr="00853C8E" w14:paraId="50E8D96E" w14:textId="7F89C18F" w:rsidTr="007F6C5F">
        <w:trPr>
          <w:trHeight w:val="273"/>
          <w:jc w:val="center"/>
        </w:trPr>
        <w:tc>
          <w:tcPr>
            <w:tcW w:w="2930" w:type="dxa"/>
          </w:tcPr>
          <w:p w14:paraId="723F6B11" w14:textId="3B01DD87" w:rsidR="007F6C5F" w:rsidRDefault="007F6C5F" w:rsidP="0057509C">
            <w:pPr>
              <w:jc w:val="center"/>
              <w:rPr>
                <w:rFonts w:ascii="Calibri" w:eastAsia="Calibri" w:hAnsi="Calibri"/>
                <w:b/>
                <w:sz w:val="22"/>
                <w:szCs w:val="22"/>
                <w:lang w:val="es-CL" w:eastAsia="en-US"/>
              </w:rPr>
            </w:pPr>
            <w:r>
              <w:rPr>
                <w:rFonts w:ascii="Calibri" w:eastAsia="Calibri" w:hAnsi="Calibri"/>
                <w:b/>
                <w:sz w:val="22"/>
                <w:szCs w:val="22"/>
                <w:lang w:val="es-CL" w:eastAsia="en-US"/>
              </w:rPr>
              <w:t>POBLACIÓN DEL TERRITORIO</w:t>
            </w:r>
          </w:p>
          <w:p w14:paraId="1424644C" w14:textId="05FB6670" w:rsidR="007F6C5F" w:rsidRPr="00B05D08" w:rsidRDefault="007F6C5F" w:rsidP="0057509C">
            <w:pPr>
              <w:jc w:val="center"/>
              <w:rPr>
                <w:rFonts w:ascii="Calibri" w:eastAsia="Calibri" w:hAnsi="Calibri"/>
                <w:b/>
                <w:sz w:val="22"/>
                <w:szCs w:val="22"/>
                <w:lang w:val="es-CL" w:eastAsia="en-US"/>
              </w:rPr>
            </w:pPr>
            <w:r w:rsidRPr="00B05D08">
              <w:rPr>
                <w:rFonts w:ascii="Calibri" w:eastAsia="Calibri" w:hAnsi="Calibri"/>
                <w:b/>
                <w:sz w:val="22"/>
                <w:szCs w:val="22"/>
                <w:lang w:val="es-CL" w:eastAsia="en-US"/>
              </w:rPr>
              <w:t>(personas)</w:t>
            </w:r>
          </w:p>
        </w:tc>
        <w:tc>
          <w:tcPr>
            <w:tcW w:w="2409" w:type="dxa"/>
          </w:tcPr>
          <w:p w14:paraId="62D396FD" w14:textId="51EA0A04" w:rsidR="007F6C5F" w:rsidRPr="00B05D08" w:rsidRDefault="007F6C5F" w:rsidP="0057509C">
            <w:pPr>
              <w:jc w:val="center"/>
              <w:rPr>
                <w:rFonts w:ascii="Calibri" w:eastAsia="Calibri" w:hAnsi="Calibri"/>
                <w:b/>
                <w:sz w:val="22"/>
                <w:szCs w:val="22"/>
                <w:lang w:val="es-CL" w:eastAsia="en-US"/>
              </w:rPr>
            </w:pPr>
            <w:r w:rsidRPr="00B05D08">
              <w:rPr>
                <w:rFonts w:ascii="Calibri" w:eastAsia="Calibri" w:hAnsi="Calibri"/>
                <w:b/>
                <w:sz w:val="22"/>
                <w:szCs w:val="22"/>
                <w:lang w:val="es-CL" w:eastAsia="en-US"/>
              </w:rPr>
              <w:t xml:space="preserve">MÍNIMO </w:t>
            </w:r>
            <w:r>
              <w:rPr>
                <w:rFonts w:ascii="Calibri" w:eastAsia="Calibri" w:hAnsi="Calibri"/>
                <w:b/>
                <w:sz w:val="22"/>
                <w:szCs w:val="22"/>
                <w:lang w:val="es-CL" w:eastAsia="en-US"/>
              </w:rPr>
              <w:t xml:space="preserve">DE VOTANTES </w:t>
            </w:r>
            <w:r w:rsidRPr="00B05D08">
              <w:rPr>
                <w:rFonts w:ascii="Calibri" w:eastAsia="Calibri" w:hAnsi="Calibri"/>
                <w:b/>
                <w:sz w:val="22"/>
                <w:szCs w:val="22"/>
                <w:lang w:val="es-CL" w:eastAsia="en-US"/>
              </w:rPr>
              <w:t>(personas)</w:t>
            </w:r>
          </w:p>
        </w:tc>
      </w:tr>
      <w:tr w:rsidR="007F6C5F" w:rsidRPr="00853C8E" w14:paraId="6EFEAFA6" w14:textId="6A54547B" w:rsidTr="007F6C5F">
        <w:trPr>
          <w:trHeight w:val="273"/>
          <w:jc w:val="center"/>
        </w:trPr>
        <w:tc>
          <w:tcPr>
            <w:tcW w:w="2930" w:type="dxa"/>
          </w:tcPr>
          <w:p w14:paraId="4B4C6B20" w14:textId="7D1B9EB1" w:rsidR="007F6C5F" w:rsidRPr="00853C8E" w:rsidRDefault="007F6C5F" w:rsidP="0057509C">
            <w:pPr>
              <w:jc w:val="center"/>
              <w:rPr>
                <w:rFonts w:ascii="Calibri" w:eastAsia="Calibri" w:hAnsi="Calibri"/>
                <w:sz w:val="22"/>
                <w:szCs w:val="22"/>
                <w:lang w:val="es-CL" w:eastAsia="en-US"/>
              </w:rPr>
            </w:pPr>
            <w:r>
              <w:rPr>
                <w:rFonts w:ascii="Calibri" w:eastAsia="Calibri" w:hAnsi="Calibri"/>
                <w:sz w:val="22"/>
                <w:szCs w:val="22"/>
                <w:lang w:val="es-CL" w:eastAsia="en-US"/>
              </w:rPr>
              <w:t xml:space="preserve">Menos de </w:t>
            </w:r>
            <w:r w:rsidRPr="00853C8E">
              <w:rPr>
                <w:rFonts w:ascii="Calibri" w:eastAsia="Calibri" w:hAnsi="Calibri"/>
                <w:sz w:val="22"/>
                <w:szCs w:val="22"/>
                <w:lang w:val="es-CL" w:eastAsia="en-US"/>
              </w:rPr>
              <w:t>500</w:t>
            </w:r>
          </w:p>
        </w:tc>
        <w:tc>
          <w:tcPr>
            <w:tcW w:w="2409" w:type="dxa"/>
          </w:tcPr>
          <w:p w14:paraId="4039D417" w14:textId="6DE7F477"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50</w:t>
            </w:r>
          </w:p>
        </w:tc>
      </w:tr>
      <w:tr w:rsidR="007F6C5F" w:rsidRPr="00853C8E" w14:paraId="6ADE9DE2" w14:textId="058A554B" w:rsidTr="007F6C5F">
        <w:trPr>
          <w:trHeight w:val="255"/>
          <w:jc w:val="center"/>
        </w:trPr>
        <w:tc>
          <w:tcPr>
            <w:tcW w:w="2930" w:type="dxa"/>
          </w:tcPr>
          <w:p w14:paraId="0FEA366B" w14:textId="2D3FC9BD"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501-1</w:t>
            </w:r>
            <w:r>
              <w:rPr>
                <w:rFonts w:ascii="Calibri" w:eastAsia="Calibri" w:hAnsi="Calibri"/>
                <w:sz w:val="22"/>
                <w:szCs w:val="22"/>
                <w:lang w:val="es-CL" w:eastAsia="en-US"/>
              </w:rPr>
              <w:t>.</w:t>
            </w:r>
            <w:r w:rsidRPr="00853C8E">
              <w:rPr>
                <w:rFonts w:ascii="Calibri" w:eastAsia="Calibri" w:hAnsi="Calibri"/>
                <w:sz w:val="22"/>
                <w:szCs w:val="22"/>
                <w:lang w:val="es-CL" w:eastAsia="en-US"/>
              </w:rPr>
              <w:t>000</w:t>
            </w:r>
          </w:p>
        </w:tc>
        <w:tc>
          <w:tcPr>
            <w:tcW w:w="2409" w:type="dxa"/>
          </w:tcPr>
          <w:p w14:paraId="26F6D70B" w14:textId="1A6BC01D"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150</w:t>
            </w:r>
          </w:p>
        </w:tc>
      </w:tr>
      <w:tr w:rsidR="007F6C5F" w:rsidRPr="00853C8E" w14:paraId="0AD7833D" w14:textId="66A48EB2" w:rsidTr="007F6C5F">
        <w:trPr>
          <w:trHeight w:val="273"/>
          <w:jc w:val="center"/>
        </w:trPr>
        <w:tc>
          <w:tcPr>
            <w:tcW w:w="2930" w:type="dxa"/>
          </w:tcPr>
          <w:p w14:paraId="795BC908" w14:textId="2B1118EF"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1</w:t>
            </w:r>
            <w:r>
              <w:rPr>
                <w:rFonts w:ascii="Calibri" w:eastAsia="Calibri" w:hAnsi="Calibri"/>
                <w:sz w:val="22"/>
                <w:szCs w:val="22"/>
                <w:lang w:val="es-CL" w:eastAsia="en-US"/>
              </w:rPr>
              <w:t>.</w:t>
            </w:r>
            <w:r w:rsidRPr="00853C8E">
              <w:rPr>
                <w:rFonts w:ascii="Calibri" w:eastAsia="Calibri" w:hAnsi="Calibri"/>
                <w:sz w:val="22"/>
                <w:szCs w:val="22"/>
                <w:lang w:val="es-CL" w:eastAsia="en-US"/>
              </w:rPr>
              <w:t>001-3</w:t>
            </w:r>
            <w:r>
              <w:rPr>
                <w:rFonts w:ascii="Calibri" w:eastAsia="Calibri" w:hAnsi="Calibri"/>
                <w:sz w:val="22"/>
                <w:szCs w:val="22"/>
                <w:lang w:val="es-CL" w:eastAsia="en-US"/>
              </w:rPr>
              <w:t>.</w:t>
            </w:r>
            <w:r w:rsidRPr="00853C8E">
              <w:rPr>
                <w:rFonts w:ascii="Calibri" w:eastAsia="Calibri" w:hAnsi="Calibri"/>
                <w:sz w:val="22"/>
                <w:szCs w:val="22"/>
                <w:lang w:val="es-CL" w:eastAsia="en-US"/>
              </w:rPr>
              <w:t>000</w:t>
            </w:r>
          </w:p>
        </w:tc>
        <w:tc>
          <w:tcPr>
            <w:tcW w:w="2409" w:type="dxa"/>
          </w:tcPr>
          <w:p w14:paraId="52032A5D" w14:textId="036BE040"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450</w:t>
            </w:r>
          </w:p>
        </w:tc>
      </w:tr>
      <w:tr w:rsidR="007F6C5F" w:rsidRPr="00853C8E" w14:paraId="02DDF197" w14:textId="5E7D1A9C" w:rsidTr="007F6C5F">
        <w:trPr>
          <w:trHeight w:val="273"/>
          <w:jc w:val="center"/>
        </w:trPr>
        <w:tc>
          <w:tcPr>
            <w:tcW w:w="2930" w:type="dxa"/>
          </w:tcPr>
          <w:p w14:paraId="08D267F9" w14:textId="09D127EB"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3</w:t>
            </w:r>
            <w:r>
              <w:rPr>
                <w:rFonts w:ascii="Calibri" w:eastAsia="Calibri" w:hAnsi="Calibri"/>
                <w:sz w:val="22"/>
                <w:szCs w:val="22"/>
                <w:lang w:val="es-CL" w:eastAsia="en-US"/>
              </w:rPr>
              <w:t>.</w:t>
            </w:r>
            <w:r w:rsidRPr="00853C8E">
              <w:rPr>
                <w:rFonts w:ascii="Calibri" w:eastAsia="Calibri" w:hAnsi="Calibri"/>
                <w:sz w:val="22"/>
                <w:szCs w:val="22"/>
                <w:lang w:val="es-CL" w:eastAsia="en-US"/>
              </w:rPr>
              <w:t>001-6</w:t>
            </w:r>
            <w:r>
              <w:rPr>
                <w:rFonts w:ascii="Calibri" w:eastAsia="Calibri" w:hAnsi="Calibri"/>
                <w:sz w:val="22"/>
                <w:szCs w:val="22"/>
                <w:lang w:val="es-CL" w:eastAsia="en-US"/>
              </w:rPr>
              <w:t>.</w:t>
            </w:r>
            <w:r w:rsidRPr="00853C8E">
              <w:rPr>
                <w:rFonts w:ascii="Calibri" w:eastAsia="Calibri" w:hAnsi="Calibri"/>
                <w:sz w:val="22"/>
                <w:szCs w:val="22"/>
                <w:lang w:val="es-CL" w:eastAsia="en-US"/>
              </w:rPr>
              <w:t>000</w:t>
            </w:r>
          </w:p>
        </w:tc>
        <w:tc>
          <w:tcPr>
            <w:tcW w:w="2409" w:type="dxa"/>
          </w:tcPr>
          <w:p w14:paraId="0072B0F0" w14:textId="32C6D079"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600</w:t>
            </w:r>
          </w:p>
        </w:tc>
      </w:tr>
      <w:tr w:rsidR="007F6C5F" w:rsidRPr="00853C8E" w14:paraId="7BA8EA3C" w14:textId="4AFA87A2" w:rsidTr="007F6C5F">
        <w:trPr>
          <w:trHeight w:val="292"/>
          <w:jc w:val="center"/>
        </w:trPr>
        <w:tc>
          <w:tcPr>
            <w:tcW w:w="2930" w:type="dxa"/>
          </w:tcPr>
          <w:p w14:paraId="1789DABE" w14:textId="1C1C0928"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6</w:t>
            </w:r>
            <w:r>
              <w:rPr>
                <w:rFonts w:ascii="Calibri" w:eastAsia="Calibri" w:hAnsi="Calibri"/>
                <w:sz w:val="22"/>
                <w:szCs w:val="22"/>
                <w:lang w:val="es-CL" w:eastAsia="en-US"/>
              </w:rPr>
              <w:t>.</w:t>
            </w:r>
            <w:r w:rsidRPr="00853C8E">
              <w:rPr>
                <w:rFonts w:ascii="Calibri" w:eastAsia="Calibri" w:hAnsi="Calibri"/>
                <w:sz w:val="22"/>
                <w:szCs w:val="22"/>
                <w:lang w:val="es-CL" w:eastAsia="en-US"/>
              </w:rPr>
              <w:t>001-10</w:t>
            </w:r>
            <w:r>
              <w:rPr>
                <w:rFonts w:ascii="Calibri" w:eastAsia="Calibri" w:hAnsi="Calibri"/>
                <w:sz w:val="22"/>
                <w:szCs w:val="22"/>
                <w:lang w:val="es-CL" w:eastAsia="en-US"/>
              </w:rPr>
              <w:t>.</w:t>
            </w:r>
            <w:r w:rsidRPr="00853C8E">
              <w:rPr>
                <w:rFonts w:ascii="Calibri" w:eastAsia="Calibri" w:hAnsi="Calibri"/>
                <w:sz w:val="22"/>
                <w:szCs w:val="22"/>
                <w:lang w:val="es-CL" w:eastAsia="en-US"/>
              </w:rPr>
              <w:t>000</w:t>
            </w:r>
          </w:p>
        </w:tc>
        <w:tc>
          <w:tcPr>
            <w:tcW w:w="2409" w:type="dxa"/>
          </w:tcPr>
          <w:p w14:paraId="08321E49" w14:textId="601F1368"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750</w:t>
            </w:r>
          </w:p>
        </w:tc>
      </w:tr>
      <w:tr w:rsidR="007F6C5F" w:rsidRPr="00853C8E" w14:paraId="37A20B0D" w14:textId="05C07997" w:rsidTr="007F6C5F">
        <w:trPr>
          <w:trHeight w:val="282"/>
          <w:jc w:val="center"/>
        </w:trPr>
        <w:tc>
          <w:tcPr>
            <w:tcW w:w="2930" w:type="dxa"/>
          </w:tcPr>
          <w:p w14:paraId="1A2EF0B7" w14:textId="20A4DBDE" w:rsidR="007F6C5F" w:rsidRPr="00853C8E" w:rsidRDefault="007F6C5F" w:rsidP="007F6C5F">
            <w:pPr>
              <w:jc w:val="center"/>
              <w:rPr>
                <w:rFonts w:ascii="Calibri" w:eastAsia="Calibri" w:hAnsi="Calibri"/>
                <w:sz w:val="22"/>
                <w:szCs w:val="22"/>
                <w:lang w:val="es-CL" w:eastAsia="en-US"/>
              </w:rPr>
            </w:pPr>
            <w:r>
              <w:rPr>
                <w:rFonts w:ascii="Calibri" w:eastAsia="Calibri" w:hAnsi="Calibri"/>
                <w:sz w:val="22"/>
                <w:szCs w:val="22"/>
                <w:lang w:val="es-CL" w:eastAsia="en-US"/>
              </w:rPr>
              <w:t xml:space="preserve">Más de </w:t>
            </w:r>
            <w:r w:rsidRPr="00853C8E">
              <w:rPr>
                <w:rFonts w:ascii="Calibri" w:eastAsia="Calibri" w:hAnsi="Calibri"/>
                <w:sz w:val="22"/>
                <w:szCs w:val="22"/>
                <w:lang w:val="es-CL" w:eastAsia="en-US"/>
              </w:rPr>
              <w:t>10</w:t>
            </w:r>
            <w:r>
              <w:rPr>
                <w:rFonts w:ascii="Calibri" w:eastAsia="Calibri" w:hAnsi="Calibri"/>
                <w:sz w:val="22"/>
                <w:szCs w:val="22"/>
                <w:lang w:val="es-CL" w:eastAsia="en-US"/>
              </w:rPr>
              <w:t>.</w:t>
            </w:r>
            <w:r w:rsidRPr="00853C8E">
              <w:rPr>
                <w:rFonts w:ascii="Calibri" w:eastAsia="Calibri" w:hAnsi="Calibri"/>
                <w:sz w:val="22"/>
                <w:szCs w:val="22"/>
                <w:lang w:val="es-CL" w:eastAsia="en-US"/>
              </w:rPr>
              <w:t>001</w:t>
            </w:r>
          </w:p>
        </w:tc>
        <w:tc>
          <w:tcPr>
            <w:tcW w:w="2409" w:type="dxa"/>
          </w:tcPr>
          <w:p w14:paraId="440549A2" w14:textId="62013180" w:rsidR="007F6C5F" w:rsidRPr="00853C8E" w:rsidRDefault="007F6C5F" w:rsidP="0057509C">
            <w:pPr>
              <w:jc w:val="center"/>
              <w:rPr>
                <w:rFonts w:ascii="Calibri" w:eastAsia="Calibri" w:hAnsi="Calibri"/>
                <w:sz w:val="22"/>
                <w:szCs w:val="22"/>
                <w:lang w:val="es-CL" w:eastAsia="en-US"/>
              </w:rPr>
            </w:pPr>
            <w:r w:rsidRPr="00853C8E">
              <w:rPr>
                <w:rFonts w:ascii="Calibri" w:eastAsia="Calibri" w:hAnsi="Calibri"/>
                <w:sz w:val="22"/>
                <w:szCs w:val="22"/>
                <w:lang w:val="es-CL" w:eastAsia="en-US"/>
              </w:rPr>
              <w:t>1</w:t>
            </w:r>
            <w:r>
              <w:rPr>
                <w:rFonts w:ascii="Calibri" w:eastAsia="Calibri" w:hAnsi="Calibri"/>
                <w:sz w:val="22"/>
                <w:szCs w:val="22"/>
                <w:lang w:val="es-CL" w:eastAsia="en-US"/>
              </w:rPr>
              <w:t>.</w:t>
            </w:r>
            <w:r w:rsidRPr="00853C8E">
              <w:rPr>
                <w:rFonts w:ascii="Calibri" w:eastAsia="Calibri" w:hAnsi="Calibri"/>
                <w:sz w:val="22"/>
                <w:szCs w:val="22"/>
                <w:lang w:val="es-CL" w:eastAsia="en-US"/>
              </w:rPr>
              <w:t>000</w:t>
            </w:r>
          </w:p>
        </w:tc>
      </w:tr>
    </w:tbl>
    <w:p w14:paraId="5911B44E" w14:textId="77777777" w:rsidR="00853C8E" w:rsidRPr="00853C8E" w:rsidRDefault="00853C8E" w:rsidP="00853C8E">
      <w:pPr>
        <w:ind w:left="720"/>
        <w:contextualSpacing/>
        <w:jc w:val="both"/>
        <w:rPr>
          <w:rFonts w:asciiTheme="minorHAnsi" w:hAnsiTheme="minorHAnsi" w:cstheme="minorHAnsi"/>
          <w:color w:val="000000"/>
          <w:sz w:val="22"/>
          <w:szCs w:val="22"/>
        </w:rPr>
      </w:pPr>
    </w:p>
    <w:p w14:paraId="03C72D11" w14:textId="2B622166" w:rsidR="005467F6" w:rsidRPr="00853C8E" w:rsidRDefault="004F0659" w:rsidP="00853C8E">
      <w:pPr>
        <w:ind w:left="720"/>
        <w:contextualSpacing/>
        <w:jc w:val="both"/>
        <w:rPr>
          <w:rFonts w:asciiTheme="minorHAnsi" w:hAnsiTheme="minorHAnsi" w:cstheme="minorHAnsi"/>
          <w:color w:val="000000"/>
          <w:sz w:val="22"/>
          <w:szCs w:val="22"/>
        </w:rPr>
      </w:pPr>
      <w:r w:rsidRPr="00853C8E">
        <w:rPr>
          <w:rFonts w:asciiTheme="minorHAnsi" w:hAnsiTheme="minorHAnsi" w:cstheme="minorHAnsi"/>
          <w:color w:val="000000"/>
          <w:sz w:val="22"/>
          <w:szCs w:val="22"/>
        </w:rPr>
        <w:lastRenderedPageBreak/>
        <w:t xml:space="preserve">La Unidad deberá certificar esta circunstancia antes de la votación. </w:t>
      </w:r>
      <w:r w:rsidR="004913D2" w:rsidRPr="00853C8E">
        <w:rPr>
          <w:rFonts w:asciiTheme="minorHAnsi" w:hAnsiTheme="minorHAnsi" w:cstheme="minorHAnsi"/>
          <w:color w:val="000000"/>
          <w:sz w:val="22"/>
          <w:szCs w:val="22"/>
        </w:rPr>
        <w:t>Si en la primera votación no se cumple el mínimo requerido para validar el proceso, se iniciará el proceso de votación de la segunda f</w:t>
      </w:r>
      <w:r w:rsidR="007744DD" w:rsidRPr="00853C8E">
        <w:rPr>
          <w:rFonts w:asciiTheme="minorHAnsi" w:hAnsiTheme="minorHAnsi" w:cstheme="minorHAnsi"/>
          <w:color w:val="000000"/>
          <w:sz w:val="22"/>
          <w:szCs w:val="22"/>
        </w:rPr>
        <w:t>echa fijada conforme al punto 1.8</w:t>
      </w:r>
    </w:p>
    <w:p w14:paraId="3D42A521" w14:textId="0B18A9F7" w:rsidR="004F0659" w:rsidRPr="00B07945" w:rsidRDefault="004913D2" w:rsidP="004F0659">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 Si en esta segunda votación tampoco se cumple el porcentaje mínimo requerido, se cerrará el proceso del territorio y los recursos considerados para el mismo quedarán a disposición del Gobierno Regional para ser distribuido</w:t>
      </w:r>
      <w:r w:rsidR="005C2431" w:rsidRPr="00B07945">
        <w:rPr>
          <w:rFonts w:asciiTheme="minorHAnsi" w:hAnsiTheme="minorHAnsi" w:cstheme="minorHAnsi"/>
          <w:color w:val="000000"/>
          <w:sz w:val="22"/>
          <w:szCs w:val="22"/>
        </w:rPr>
        <w:t>s conforme al reglamento FRIL, en cualquier comuna y cualquier línea de financiamiento vigente.</w:t>
      </w:r>
    </w:p>
    <w:p w14:paraId="0EBC80D0" w14:textId="77777777" w:rsidR="000264CE" w:rsidRPr="00B07945" w:rsidRDefault="000264CE" w:rsidP="008814DB">
      <w:pPr>
        <w:ind w:left="720"/>
        <w:contextualSpacing/>
        <w:jc w:val="both"/>
        <w:rPr>
          <w:rFonts w:asciiTheme="minorHAnsi" w:hAnsiTheme="minorHAnsi" w:cstheme="minorHAnsi"/>
          <w:color w:val="000000"/>
          <w:sz w:val="22"/>
          <w:szCs w:val="22"/>
        </w:rPr>
      </w:pPr>
    </w:p>
    <w:p w14:paraId="7016CBB9" w14:textId="213D6110" w:rsidR="00651E9F" w:rsidRPr="00B07945" w:rsidRDefault="005C2431" w:rsidP="004F0659">
      <w:pPr>
        <w:pStyle w:val="Prrafodelista"/>
        <w:numPr>
          <w:ilvl w:val="2"/>
          <w:numId w:val="8"/>
        </w:numPr>
        <w:contextualSpacing/>
        <w:jc w:val="both"/>
        <w:rPr>
          <w:rFonts w:asciiTheme="minorHAnsi" w:hAnsiTheme="minorHAnsi" w:cstheme="minorHAnsi"/>
          <w:color w:val="000000"/>
          <w:sz w:val="22"/>
          <w:szCs w:val="22"/>
        </w:rPr>
      </w:pPr>
      <w:r w:rsidRPr="00B07945">
        <w:rPr>
          <w:rFonts w:asciiTheme="minorHAnsi" w:hAnsiTheme="minorHAnsi" w:cstheme="minorHAnsi"/>
          <w:color w:val="000000"/>
          <w:sz w:val="22"/>
          <w:szCs w:val="22"/>
        </w:rPr>
        <w:t>Cierre</w:t>
      </w:r>
      <w:r w:rsidR="00651E9F" w:rsidRPr="00B07945">
        <w:rPr>
          <w:rFonts w:asciiTheme="minorHAnsi" w:hAnsiTheme="minorHAnsi" w:cstheme="minorHAnsi"/>
          <w:color w:val="000000"/>
          <w:sz w:val="22"/>
          <w:szCs w:val="22"/>
        </w:rPr>
        <w:t xml:space="preserve"> del proceso</w:t>
      </w:r>
      <w:r w:rsidRPr="00B07945">
        <w:rPr>
          <w:rFonts w:asciiTheme="minorHAnsi" w:hAnsiTheme="minorHAnsi" w:cstheme="minorHAnsi"/>
          <w:color w:val="000000"/>
          <w:sz w:val="22"/>
          <w:szCs w:val="22"/>
        </w:rPr>
        <w:t xml:space="preserve"> de votación</w:t>
      </w:r>
      <w:r w:rsidR="00651E9F" w:rsidRPr="00B07945">
        <w:rPr>
          <w:rFonts w:asciiTheme="minorHAnsi" w:hAnsiTheme="minorHAnsi" w:cstheme="minorHAnsi"/>
          <w:color w:val="000000"/>
          <w:sz w:val="22"/>
          <w:szCs w:val="22"/>
        </w:rPr>
        <w:t xml:space="preserve">: </w:t>
      </w:r>
      <w:r w:rsidRPr="00B07945">
        <w:rPr>
          <w:rFonts w:asciiTheme="minorHAnsi" w:hAnsiTheme="minorHAnsi" w:cstheme="minorHAnsi"/>
          <w:color w:val="000000"/>
          <w:sz w:val="22"/>
          <w:szCs w:val="22"/>
        </w:rPr>
        <w:t>La municipalidad deberá proporcionar un informe del COSOC con el siguiente detalle: Asistentes, territorio, etc.</w:t>
      </w:r>
    </w:p>
    <w:p w14:paraId="4DD4B4E5" w14:textId="50B2DBAB"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A62430">
        <w:rPr>
          <w:rFonts w:asciiTheme="minorHAnsi" w:hAnsiTheme="minorHAnsi" w:cstheme="minorHAnsi"/>
          <w:color w:val="000000"/>
          <w:sz w:val="22"/>
          <w:szCs w:val="22"/>
          <w:u w:val="single"/>
        </w:rPr>
        <w:t>Ratificación de proyectos por el Concejo Municipal:</w:t>
      </w:r>
      <w:r w:rsidRPr="00B07945">
        <w:rPr>
          <w:rFonts w:asciiTheme="minorHAnsi" w:hAnsiTheme="minorHAnsi" w:cstheme="minorHAnsi"/>
          <w:color w:val="000000"/>
          <w:sz w:val="22"/>
          <w:szCs w:val="22"/>
        </w:rPr>
        <w:t xml:space="preserve"> el Concejo Municipal tomará conocimiento de la calificación del COSOC y Uniones comunales de juntas de vecinos, </w:t>
      </w:r>
      <w:r w:rsidR="008814DB" w:rsidRPr="00B07945">
        <w:rPr>
          <w:rFonts w:asciiTheme="minorHAnsi" w:hAnsiTheme="minorHAnsi" w:cstheme="minorHAnsi"/>
          <w:color w:val="000000"/>
          <w:sz w:val="22"/>
          <w:szCs w:val="22"/>
        </w:rPr>
        <w:t>en caso de no existir será labor de las juntas de vecinos del territorio seleccionado</w:t>
      </w:r>
      <w:r w:rsidRPr="00B07945">
        <w:rPr>
          <w:rFonts w:asciiTheme="minorHAnsi" w:hAnsiTheme="minorHAnsi" w:cstheme="minorHAnsi"/>
          <w:color w:val="000000"/>
          <w:sz w:val="22"/>
          <w:szCs w:val="22"/>
        </w:rPr>
        <w:t>. ratificándola mediante un acuerdo para su posterior presentación al Gobierno Regional.</w:t>
      </w:r>
    </w:p>
    <w:p w14:paraId="742C80DE" w14:textId="77777777" w:rsidR="00651E9F" w:rsidRPr="00B07945" w:rsidRDefault="00651E9F" w:rsidP="00651E9F">
      <w:pPr>
        <w:pStyle w:val="Prrafodelista"/>
        <w:numPr>
          <w:ilvl w:val="1"/>
          <w:numId w:val="8"/>
        </w:numPr>
        <w:contextualSpacing/>
        <w:jc w:val="both"/>
        <w:rPr>
          <w:rFonts w:asciiTheme="minorHAnsi" w:hAnsiTheme="minorHAnsi" w:cstheme="minorHAnsi"/>
          <w:color w:val="000000"/>
          <w:sz w:val="22"/>
          <w:szCs w:val="22"/>
        </w:rPr>
      </w:pPr>
      <w:r w:rsidRPr="00A62430">
        <w:rPr>
          <w:rFonts w:asciiTheme="minorHAnsi" w:hAnsiTheme="minorHAnsi" w:cstheme="minorHAnsi"/>
          <w:color w:val="000000"/>
          <w:sz w:val="22"/>
          <w:szCs w:val="22"/>
          <w:u w:val="single"/>
        </w:rPr>
        <w:t>Envío de antecedentes al GORE:</w:t>
      </w:r>
      <w:r w:rsidRPr="00B07945">
        <w:rPr>
          <w:rFonts w:asciiTheme="minorHAnsi" w:hAnsiTheme="minorHAnsi" w:cstheme="minorHAnsi"/>
          <w:color w:val="000000"/>
          <w:sz w:val="22"/>
          <w:szCs w:val="22"/>
        </w:rPr>
        <w:t xml:space="preserve"> mediante oficio, la Municipalidad debe solicitar a la Unidad la certificación del proceso participativo, acreditando el cumplimiento de las etapas precedentes. El certificado resultante deberá ser anexado a los antecedentes de presentación del proyecto ante la Unidad FRIL de la División de Presupuesto e Inversión Regional del Gobierno Regional.</w:t>
      </w:r>
    </w:p>
    <w:p w14:paraId="6A58B005" w14:textId="77777777" w:rsidR="00651E9F" w:rsidRPr="00005663" w:rsidRDefault="00651E9F" w:rsidP="00651E9F">
      <w:pPr>
        <w:jc w:val="both"/>
        <w:rPr>
          <w:rFonts w:asciiTheme="minorHAnsi" w:hAnsiTheme="minorHAnsi" w:cstheme="minorHAnsi"/>
          <w:color w:val="000000"/>
          <w:sz w:val="22"/>
          <w:szCs w:val="22"/>
        </w:rPr>
      </w:pPr>
    </w:p>
    <w:p w14:paraId="676594E5" w14:textId="77777777" w:rsidR="00651E9F" w:rsidRPr="00005663" w:rsidRDefault="00651E9F" w:rsidP="00651E9F">
      <w:pPr>
        <w:pStyle w:val="Prrafodelista"/>
        <w:numPr>
          <w:ilvl w:val="0"/>
          <w:numId w:val="3"/>
        </w:numPr>
        <w:contextualSpacing/>
        <w:jc w:val="both"/>
        <w:rPr>
          <w:rFonts w:asciiTheme="minorHAnsi" w:hAnsiTheme="minorHAnsi" w:cstheme="minorHAnsi"/>
          <w:color w:val="000000"/>
          <w:sz w:val="22"/>
          <w:szCs w:val="22"/>
        </w:rPr>
      </w:pPr>
      <w:r w:rsidRPr="00005663">
        <w:rPr>
          <w:rFonts w:asciiTheme="minorHAnsi" w:hAnsiTheme="minorHAnsi" w:cstheme="minorHAnsi"/>
          <w:b/>
          <w:color w:val="000000"/>
          <w:sz w:val="22"/>
          <w:szCs w:val="22"/>
        </w:rPr>
        <w:t>Medios de verificación</w:t>
      </w:r>
      <w:r w:rsidRPr="00005663">
        <w:rPr>
          <w:rFonts w:asciiTheme="minorHAnsi" w:hAnsiTheme="minorHAnsi" w:cstheme="minorHAnsi"/>
          <w:b/>
          <w:color w:val="000000"/>
          <w:sz w:val="22"/>
          <w:szCs w:val="22"/>
          <w:lang w:val="en-US"/>
        </w:rPr>
        <w:t xml:space="preserve">: </w:t>
      </w:r>
    </w:p>
    <w:p w14:paraId="3F0DF04E" w14:textId="77777777" w:rsidR="00651E9F" w:rsidRPr="00005663" w:rsidRDefault="00651E9F" w:rsidP="00651E9F">
      <w:pPr>
        <w:jc w:val="both"/>
        <w:rPr>
          <w:rFonts w:asciiTheme="minorHAnsi" w:hAnsiTheme="minorHAnsi" w:cstheme="minorHAns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667"/>
      </w:tblGrid>
      <w:tr w:rsidR="00651E9F" w:rsidRPr="00005663" w14:paraId="0FDA7A35" w14:textId="77777777" w:rsidTr="00651E9F">
        <w:trPr>
          <w:jc w:val="center"/>
        </w:trPr>
        <w:tc>
          <w:tcPr>
            <w:tcW w:w="4503" w:type="dxa"/>
          </w:tcPr>
          <w:p w14:paraId="14C8B562" w14:textId="77777777" w:rsidR="00651E9F" w:rsidRPr="00005663" w:rsidRDefault="00651E9F" w:rsidP="00651E9F">
            <w:pPr>
              <w:jc w:val="center"/>
              <w:rPr>
                <w:rFonts w:asciiTheme="minorHAnsi" w:hAnsiTheme="minorHAnsi" w:cstheme="minorHAnsi"/>
                <w:b/>
                <w:color w:val="000000"/>
                <w:sz w:val="22"/>
                <w:szCs w:val="22"/>
              </w:rPr>
            </w:pPr>
            <w:r w:rsidRPr="00005663">
              <w:rPr>
                <w:rFonts w:asciiTheme="minorHAnsi" w:hAnsiTheme="minorHAnsi" w:cstheme="minorHAnsi"/>
                <w:b/>
                <w:color w:val="000000"/>
                <w:sz w:val="22"/>
                <w:szCs w:val="22"/>
              </w:rPr>
              <w:t>CICLO</w:t>
            </w:r>
          </w:p>
        </w:tc>
        <w:tc>
          <w:tcPr>
            <w:tcW w:w="4781" w:type="dxa"/>
          </w:tcPr>
          <w:p w14:paraId="72E32A4B" w14:textId="77777777" w:rsidR="00651E9F" w:rsidRPr="00005663" w:rsidRDefault="00651E9F" w:rsidP="00651E9F">
            <w:pPr>
              <w:jc w:val="center"/>
              <w:rPr>
                <w:rFonts w:asciiTheme="minorHAnsi" w:hAnsiTheme="minorHAnsi" w:cstheme="minorHAnsi"/>
                <w:b/>
                <w:color w:val="000000"/>
                <w:sz w:val="22"/>
                <w:szCs w:val="22"/>
              </w:rPr>
            </w:pPr>
            <w:r w:rsidRPr="00005663">
              <w:rPr>
                <w:rFonts w:asciiTheme="minorHAnsi" w:hAnsiTheme="minorHAnsi" w:cstheme="minorHAnsi"/>
                <w:b/>
                <w:color w:val="000000"/>
                <w:sz w:val="22"/>
                <w:szCs w:val="22"/>
              </w:rPr>
              <w:t>VERIFICADORES</w:t>
            </w:r>
          </w:p>
        </w:tc>
      </w:tr>
      <w:tr w:rsidR="00651E9F" w:rsidRPr="00005663" w14:paraId="1E2F0CF6" w14:textId="77777777" w:rsidTr="00651E9F">
        <w:trPr>
          <w:jc w:val="center"/>
        </w:trPr>
        <w:tc>
          <w:tcPr>
            <w:tcW w:w="4503" w:type="dxa"/>
          </w:tcPr>
          <w:p w14:paraId="4B8EF994"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Determinación de recursos a distribuir</w:t>
            </w:r>
          </w:p>
        </w:tc>
        <w:tc>
          <w:tcPr>
            <w:tcW w:w="4781" w:type="dxa"/>
          </w:tcPr>
          <w:p w14:paraId="470970B1"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Oficio GORE determinando monto por comuna.</w:t>
            </w:r>
          </w:p>
          <w:p w14:paraId="50350C8B"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Certificado acta CORE.</w:t>
            </w:r>
          </w:p>
        </w:tc>
      </w:tr>
      <w:tr w:rsidR="00651E9F" w:rsidRPr="00005663" w14:paraId="1FA1CAD3" w14:textId="77777777" w:rsidTr="00651E9F">
        <w:trPr>
          <w:jc w:val="center"/>
        </w:trPr>
        <w:tc>
          <w:tcPr>
            <w:tcW w:w="4503" w:type="dxa"/>
          </w:tcPr>
          <w:p w14:paraId="0E10F264"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Determinación del territorio</w:t>
            </w:r>
          </w:p>
        </w:tc>
        <w:tc>
          <w:tcPr>
            <w:tcW w:w="4781" w:type="dxa"/>
          </w:tcPr>
          <w:p w14:paraId="3B2FA292" w14:textId="77777777" w:rsidR="009154F2" w:rsidRDefault="009154F2" w:rsidP="00651E9F">
            <w:pPr>
              <w:pStyle w:val="Prrafodelista"/>
              <w:numPr>
                <w:ilvl w:val="0"/>
                <w:numId w:val="9"/>
              </w:numPr>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Acta de acuerdo del concejo municipal</w:t>
            </w:r>
          </w:p>
          <w:p w14:paraId="2D7C9661"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Oficio municipal.</w:t>
            </w:r>
          </w:p>
        </w:tc>
      </w:tr>
      <w:tr w:rsidR="00651E9F" w:rsidRPr="00005663" w14:paraId="0C2134C6" w14:textId="77777777" w:rsidTr="00651E9F">
        <w:trPr>
          <w:jc w:val="center"/>
        </w:trPr>
        <w:tc>
          <w:tcPr>
            <w:tcW w:w="4503" w:type="dxa"/>
          </w:tcPr>
          <w:p w14:paraId="1CEED45A"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Convocatoria a COSOC y Unidades comunales de juntas de vecinos o entidad de la sociedad civil que hubiese determinado la Unidad.</w:t>
            </w:r>
          </w:p>
        </w:tc>
        <w:tc>
          <w:tcPr>
            <w:tcW w:w="4781" w:type="dxa"/>
          </w:tcPr>
          <w:p w14:paraId="1155300E"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Acta de sesión.</w:t>
            </w:r>
          </w:p>
        </w:tc>
      </w:tr>
      <w:tr w:rsidR="00651E9F" w:rsidRPr="00005663" w14:paraId="3F3601F0" w14:textId="77777777" w:rsidTr="00651E9F">
        <w:trPr>
          <w:jc w:val="center"/>
        </w:trPr>
        <w:tc>
          <w:tcPr>
            <w:tcW w:w="4503" w:type="dxa"/>
          </w:tcPr>
          <w:p w14:paraId="70F23F6E"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Proceso de participación con actores deliberantes</w:t>
            </w:r>
          </w:p>
        </w:tc>
        <w:tc>
          <w:tcPr>
            <w:tcW w:w="4781" w:type="dxa"/>
          </w:tcPr>
          <w:p w14:paraId="1878654F"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Actas de reuniones.</w:t>
            </w:r>
          </w:p>
          <w:p w14:paraId="5DD35566"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Lista de asistencia.</w:t>
            </w:r>
          </w:p>
          <w:p w14:paraId="0F8011C2"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Fotografías.</w:t>
            </w:r>
          </w:p>
        </w:tc>
      </w:tr>
      <w:tr w:rsidR="00651E9F" w:rsidRPr="00005663" w14:paraId="7E7B00D5" w14:textId="77777777" w:rsidTr="00651E9F">
        <w:trPr>
          <w:jc w:val="center"/>
        </w:trPr>
        <w:tc>
          <w:tcPr>
            <w:tcW w:w="4503" w:type="dxa"/>
          </w:tcPr>
          <w:p w14:paraId="15F53273"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Elección de proyectos</w:t>
            </w:r>
          </w:p>
        </w:tc>
        <w:tc>
          <w:tcPr>
            <w:tcW w:w="4781" w:type="dxa"/>
          </w:tcPr>
          <w:p w14:paraId="7A9D2C95"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Lista de los proyectos sometidos a votación.</w:t>
            </w:r>
          </w:p>
          <w:p w14:paraId="7AC442EA"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Acta con nómina de electores.</w:t>
            </w:r>
          </w:p>
          <w:p w14:paraId="564815B3" w14:textId="77777777" w:rsidR="00651E9F"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Fotografías.</w:t>
            </w:r>
          </w:p>
          <w:p w14:paraId="5327C07A" w14:textId="1EAD34B2" w:rsidR="00960DFD" w:rsidRPr="00005663" w:rsidRDefault="00960DFD" w:rsidP="00651E9F">
            <w:pPr>
              <w:pStyle w:val="Prrafodelista"/>
              <w:numPr>
                <w:ilvl w:val="0"/>
                <w:numId w:val="9"/>
              </w:numPr>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Actas y fotografías certificando la difusión del proceso de votación. </w:t>
            </w:r>
          </w:p>
          <w:p w14:paraId="26755643"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Acta del COSOC y Unión comunal de juntas de vecinos o entidad de la sociedad civil que hubiese determinado la Unidad,  informando resultados de la votación.</w:t>
            </w:r>
          </w:p>
        </w:tc>
      </w:tr>
      <w:tr w:rsidR="00651E9F" w:rsidRPr="00005663" w14:paraId="198E4C24" w14:textId="77777777" w:rsidTr="00651E9F">
        <w:trPr>
          <w:jc w:val="center"/>
        </w:trPr>
        <w:tc>
          <w:tcPr>
            <w:tcW w:w="4503" w:type="dxa"/>
          </w:tcPr>
          <w:p w14:paraId="4FDBE9EF"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Aprobación de proyectos por Concejo Municipal</w:t>
            </w:r>
          </w:p>
        </w:tc>
        <w:tc>
          <w:tcPr>
            <w:tcW w:w="4781" w:type="dxa"/>
          </w:tcPr>
          <w:p w14:paraId="42AA47B9"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Acta del Concejo Municipal.</w:t>
            </w:r>
          </w:p>
        </w:tc>
      </w:tr>
      <w:tr w:rsidR="00651E9F" w:rsidRPr="00005663" w14:paraId="0F139161" w14:textId="77777777" w:rsidTr="00651E9F">
        <w:trPr>
          <w:jc w:val="center"/>
        </w:trPr>
        <w:tc>
          <w:tcPr>
            <w:tcW w:w="4503" w:type="dxa"/>
          </w:tcPr>
          <w:p w14:paraId="030BC2F2" w14:textId="77777777" w:rsidR="00651E9F" w:rsidRPr="00005663" w:rsidRDefault="00651E9F" w:rsidP="00651E9F">
            <w:pPr>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Envío de proyectos al GORE</w:t>
            </w:r>
          </w:p>
        </w:tc>
        <w:tc>
          <w:tcPr>
            <w:tcW w:w="4781" w:type="dxa"/>
          </w:tcPr>
          <w:p w14:paraId="7542646D" w14:textId="77777777" w:rsidR="00651E9F" w:rsidRPr="00005663" w:rsidRDefault="00651E9F" w:rsidP="00651E9F">
            <w:pPr>
              <w:pStyle w:val="Prrafodelista"/>
              <w:numPr>
                <w:ilvl w:val="0"/>
                <w:numId w:val="9"/>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Oficio municipal.</w:t>
            </w:r>
          </w:p>
        </w:tc>
      </w:tr>
    </w:tbl>
    <w:p w14:paraId="7CBCF04E" w14:textId="77777777" w:rsidR="00651E9F" w:rsidRPr="00005663" w:rsidRDefault="00651E9F" w:rsidP="00651E9F">
      <w:pPr>
        <w:pStyle w:val="Prrafodelista"/>
        <w:jc w:val="both"/>
        <w:rPr>
          <w:rFonts w:asciiTheme="minorHAnsi" w:hAnsiTheme="minorHAnsi" w:cstheme="minorHAnsi"/>
          <w:color w:val="000000"/>
          <w:sz w:val="22"/>
          <w:szCs w:val="22"/>
        </w:rPr>
      </w:pPr>
    </w:p>
    <w:p w14:paraId="775BD7C5" w14:textId="77777777" w:rsidR="00651E9F" w:rsidRPr="00005663" w:rsidRDefault="00651E9F" w:rsidP="00651E9F">
      <w:pPr>
        <w:pStyle w:val="Prrafodelista"/>
        <w:numPr>
          <w:ilvl w:val="0"/>
          <w:numId w:val="3"/>
        </w:numPr>
        <w:contextualSpacing/>
        <w:jc w:val="both"/>
        <w:rPr>
          <w:rFonts w:asciiTheme="minorHAnsi" w:hAnsiTheme="minorHAnsi" w:cstheme="minorHAnsi"/>
          <w:color w:val="000000"/>
          <w:sz w:val="22"/>
          <w:szCs w:val="22"/>
        </w:rPr>
      </w:pPr>
      <w:r w:rsidRPr="00005663">
        <w:rPr>
          <w:rFonts w:asciiTheme="minorHAnsi" w:hAnsiTheme="minorHAnsi" w:cstheme="minorHAnsi"/>
          <w:b/>
          <w:color w:val="000000"/>
          <w:sz w:val="22"/>
          <w:szCs w:val="22"/>
        </w:rPr>
        <w:t>Disposiciones complementarias y finales:</w:t>
      </w:r>
    </w:p>
    <w:p w14:paraId="19718F17" w14:textId="77777777" w:rsidR="00651E9F" w:rsidRPr="00005663" w:rsidRDefault="00651E9F" w:rsidP="00651E9F">
      <w:pPr>
        <w:jc w:val="both"/>
        <w:rPr>
          <w:rFonts w:asciiTheme="minorHAnsi" w:hAnsiTheme="minorHAnsi" w:cstheme="minorHAnsi"/>
          <w:color w:val="000000"/>
          <w:sz w:val="22"/>
          <w:szCs w:val="22"/>
        </w:rPr>
      </w:pPr>
    </w:p>
    <w:p w14:paraId="348B15D6" w14:textId="77777777" w:rsidR="00651E9F" w:rsidRPr="00005663" w:rsidRDefault="00651E9F" w:rsidP="00651E9F">
      <w:pPr>
        <w:pStyle w:val="Prrafodelista"/>
        <w:numPr>
          <w:ilvl w:val="0"/>
          <w:numId w:val="10"/>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Transcurridas las etapas señaladas en los puntos precedentes, deberá continuar la tramitación ordinaria de la cartera de proyectos en función de lo señalado en el cuerpo principal del Reglamento FRIL.</w:t>
      </w:r>
    </w:p>
    <w:p w14:paraId="56D17A39" w14:textId="77777777" w:rsidR="00651E9F" w:rsidRPr="00005663" w:rsidRDefault="00651E9F" w:rsidP="00651E9F">
      <w:pPr>
        <w:pStyle w:val="Prrafodelista"/>
        <w:numPr>
          <w:ilvl w:val="0"/>
          <w:numId w:val="10"/>
        </w:numPr>
        <w:contextualSpacing/>
        <w:jc w:val="both"/>
        <w:rPr>
          <w:rFonts w:asciiTheme="minorHAnsi" w:hAnsiTheme="minorHAnsi" w:cstheme="minorHAnsi"/>
          <w:color w:val="000000"/>
          <w:sz w:val="22"/>
          <w:szCs w:val="22"/>
        </w:rPr>
      </w:pPr>
      <w:r w:rsidRPr="00005663">
        <w:rPr>
          <w:rFonts w:asciiTheme="minorHAnsi" w:hAnsiTheme="minorHAnsi" w:cstheme="minorHAnsi"/>
          <w:color w:val="000000"/>
          <w:sz w:val="22"/>
          <w:szCs w:val="22"/>
        </w:rPr>
        <w:t xml:space="preserve">La Unidad de Participación Ciudadana y Presupuestos Participativos del Gobierno Regional prestará asistencia y colaboración en la implementación del presente Anexo, en función de las labores aquí señaladas, como también a solicitud de las municipalidades. </w:t>
      </w:r>
    </w:p>
    <w:p w14:paraId="3D4AC17C" w14:textId="77777777" w:rsidR="00651E9F" w:rsidRPr="00005663" w:rsidRDefault="00651E9F" w:rsidP="00651E9F">
      <w:pPr>
        <w:pStyle w:val="Prrafodelista"/>
        <w:tabs>
          <w:tab w:val="left" w:pos="2913"/>
        </w:tabs>
        <w:spacing w:line="276" w:lineRule="auto"/>
        <w:ind w:left="0"/>
        <w:contextualSpacing/>
        <w:jc w:val="center"/>
        <w:rPr>
          <w:rFonts w:asciiTheme="minorHAnsi" w:eastAsia="Arial Unicode MS" w:hAnsiTheme="minorHAnsi" w:cstheme="minorHAnsi"/>
          <w:b/>
          <w:color w:val="000000"/>
          <w:sz w:val="22"/>
          <w:szCs w:val="22"/>
        </w:rPr>
      </w:pPr>
    </w:p>
    <w:p w14:paraId="77ED97A6" w14:textId="77777777" w:rsidR="00651E9F" w:rsidRDefault="00651E9F" w:rsidP="00651E9F">
      <w:pPr>
        <w:pStyle w:val="Prrafodelista"/>
        <w:tabs>
          <w:tab w:val="left" w:pos="2913"/>
        </w:tabs>
        <w:spacing w:line="276" w:lineRule="auto"/>
        <w:ind w:left="0"/>
        <w:contextualSpacing/>
        <w:jc w:val="center"/>
        <w:rPr>
          <w:rFonts w:ascii="Calibri" w:eastAsia="Arial Unicode MS" w:hAnsi="Calibri" w:cs="Arial Unicode MS"/>
          <w:b/>
          <w:color w:val="000000"/>
          <w:sz w:val="22"/>
          <w:szCs w:val="22"/>
        </w:rPr>
      </w:pPr>
    </w:p>
    <w:p w14:paraId="70DFA0D4" w14:textId="77777777" w:rsidR="00651E9F" w:rsidRDefault="00651E9F" w:rsidP="00651E9F">
      <w:pPr>
        <w:rPr>
          <w:rFonts w:ascii="Calibri" w:eastAsia="Arial Unicode MS" w:hAnsi="Calibri" w:cs="Arial Unicode MS"/>
          <w:b/>
          <w:color w:val="000000"/>
          <w:sz w:val="22"/>
          <w:szCs w:val="22"/>
        </w:rPr>
      </w:pPr>
      <w:r>
        <w:rPr>
          <w:rFonts w:ascii="Calibri" w:eastAsia="Arial Unicode MS" w:hAnsi="Calibri" w:cs="Arial Unicode MS"/>
          <w:b/>
          <w:color w:val="000000"/>
          <w:sz w:val="22"/>
          <w:szCs w:val="22"/>
        </w:rPr>
        <w:br w:type="page"/>
      </w:r>
    </w:p>
    <w:p w14:paraId="4E29EA03" w14:textId="77777777" w:rsidR="00651E9F" w:rsidRPr="009C6417" w:rsidRDefault="00651E9F" w:rsidP="00651E9F">
      <w:pPr>
        <w:pStyle w:val="Prrafodelista"/>
        <w:tabs>
          <w:tab w:val="left" w:pos="2913"/>
        </w:tabs>
        <w:spacing w:line="276" w:lineRule="auto"/>
        <w:ind w:left="0"/>
        <w:contextualSpacing/>
        <w:jc w:val="center"/>
        <w:rPr>
          <w:rFonts w:ascii="Calibri" w:eastAsia="Arial Unicode MS" w:hAnsi="Calibri" w:cs="Arial Unicode MS"/>
          <w:b/>
          <w:color w:val="000000"/>
          <w:sz w:val="22"/>
          <w:szCs w:val="22"/>
        </w:rPr>
      </w:pPr>
      <w:r w:rsidRPr="009C6417">
        <w:rPr>
          <w:rFonts w:ascii="Calibri" w:eastAsia="Arial Unicode MS" w:hAnsi="Calibri" w:cs="Arial Unicode MS"/>
          <w:b/>
          <w:color w:val="000000"/>
          <w:sz w:val="22"/>
          <w:szCs w:val="22"/>
        </w:rPr>
        <w:lastRenderedPageBreak/>
        <w:t xml:space="preserve">ANEXO N°2. </w:t>
      </w:r>
    </w:p>
    <w:p w14:paraId="39035ED0" w14:textId="77777777" w:rsidR="00651E9F" w:rsidRPr="009C6417" w:rsidRDefault="00651E9F" w:rsidP="00651E9F">
      <w:pPr>
        <w:pStyle w:val="Prrafodelista"/>
        <w:tabs>
          <w:tab w:val="left" w:pos="2913"/>
        </w:tabs>
        <w:spacing w:line="276" w:lineRule="auto"/>
        <w:ind w:left="0"/>
        <w:contextualSpacing/>
        <w:jc w:val="center"/>
        <w:rPr>
          <w:rFonts w:ascii="Calibri" w:eastAsia="Arial Unicode MS" w:hAnsi="Calibri" w:cs="Arial Unicode MS"/>
          <w:b/>
          <w:color w:val="000000"/>
          <w:sz w:val="22"/>
          <w:szCs w:val="22"/>
        </w:rPr>
      </w:pPr>
      <w:r w:rsidRPr="009C6417">
        <w:rPr>
          <w:rFonts w:ascii="Calibri" w:eastAsia="Arial Unicode MS" w:hAnsi="Calibri" w:cs="Arial Unicode MS"/>
          <w:b/>
          <w:color w:val="000000"/>
          <w:sz w:val="22"/>
          <w:szCs w:val="22"/>
        </w:rPr>
        <w:t>CÁLCULO DE VARIABLES</w:t>
      </w:r>
    </w:p>
    <w:p w14:paraId="515936B7" w14:textId="77777777" w:rsidR="00651E9F" w:rsidRPr="009C6417" w:rsidRDefault="00651E9F" w:rsidP="00651E9F">
      <w:pPr>
        <w:jc w:val="both"/>
        <w:rPr>
          <w:rFonts w:ascii="Calibri" w:eastAsia="Arial Unicode MS" w:hAnsi="Calibri" w:cs="Arial Unicode MS"/>
          <w:color w:val="000000"/>
          <w:sz w:val="22"/>
          <w:szCs w:val="22"/>
        </w:rPr>
      </w:pPr>
    </w:p>
    <w:p w14:paraId="6694EC8F"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Base inicial (INI).</w:t>
      </w:r>
      <w:r w:rsidRPr="009C6417">
        <w:rPr>
          <w:rFonts w:ascii="Calibri" w:eastAsia="Arial Unicode MS" w:hAnsi="Calibri" w:cs="Arial Unicode MS"/>
          <w:color w:val="000000"/>
          <w:sz w:val="22"/>
          <w:szCs w:val="22"/>
        </w:rPr>
        <w:t xml:space="preserve"> El objetivo de esta variable es establecer un piso inicial equitativo para todas las comunas de la región de Los Ríos.</w:t>
      </w:r>
    </w:p>
    <w:p w14:paraId="7A44213B" w14:textId="77777777" w:rsidR="00651E9F" w:rsidRPr="009C6417" w:rsidRDefault="00651E9F" w:rsidP="00651E9F">
      <w:pPr>
        <w:jc w:val="both"/>
        <w:rPr>
          <w:rFonts w:ascii="Calibri" w:eastAsia="Arial Unicode MS" w:hAnsi="Calibri" w:cs="Arial Unicode MS"/>
          <w:color w:val="000000"/>
          <w:sz w:val="22"/>
          <w:szCs w:val="22"/>
        </w:rPr>
      </w:pPr>
    </w:p>
    <w:p w14:paraId="22BBDB3B"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VIN</m:t>
          </m:r>
          <m:sSub>
            <m:sSubPr>
              <m:ctrlPr>
                <w:rPr>
                  <w:rFonts w:ascii="Cambria Math" w:hAnsi="Arial Narrow" w:cs="Arial"/>
                  <w:i/>
                  <w:color w:val="000000"/>
                  <w:sz w:val="20"/>
                  <w:szCs w:val="20"/>
                </w:rPr>
              </m:ctrlPr>
            </m:sSubPr>
            <m:e>
              <m:r>
                <w:rPr>
                  <w:rFonts w:ascii="Cambria Math" w:hAnsi="Cambria Math" w:cs="Arial"/>
                  <w:color w:val="000000"/>
                  <w:sz w:val="20"/>
                  <w:szCs w:val="20"/>
                </w:rPr>
                <m:t>I</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r>
                <m:rPr>
                  <m:sty m:val="p"/>
                </m:rPr>
                <w:rPr>
                  <w:rFonts w:ascii="Cambria Math" w:hAnsi="Arial Narrow" w:cs="Arial"/>
                  <w:color w:val="000000"/>
                  <w:sz w:val="20"/>
                  <w:szCs w:val="20"/>
                </w:rPr>
                <m:t>1</m:t>
              </m:r>
            </m:num>
            <m:den>
              <m:r>
                <m:rPr>
                  <m:sty m:val="p"/>
                </m:rPr>
                <w:rPr>
                  <w:rFonts w:ascii="Cambria Math" w:hAnsi="Arial Narrow" w:cs="Arial"/>
                  <w:color w:val="000000"/>
                  <w:sz w:val="20"/>
                  <w:szCs w:val="20"/>
                </w:rPr>
                <m:t>12</m:t>
              </m:r>
            </m:den>
          </m:f>
          <m:r>
            <w:rPr>
              <w:rFonts w:ascii="Arial Narrow" w:hAnsi="Cambria Math" w:cs="Arial"/>
              <w:color w:val="000000"/>
              <w:sz w:val="20"/>
              <w:szCs w:val="20"/>
            </w:rPr>
            <m:t>*</m:t>
          </m:r>
          <m:r>
            <w:rPr>
              <w:rFonts w:ascii="Cambria Math" w:hAnsi="Arial Narrow" w:cs="Arial"/>
              <w:color w:val="000000"/>
              <w:sz w:val="20"/>
              <w:szCs w:val="20"/>
            </w:rPr>
            <m:t xml:space="preserve"> </m:t>
          </m:r>
          <m:r>
            <w:rPr>
              <w:rFonts w:ascii="Cambria Math" w:hAnsi="Cambria Math" w:cs="Arial"/>
              <w:color w:val="000000"/>
              <w:sz w:val="20"/>
              <w:szCs w:val="20"/>
            </w:rPr>
            <m:t>MDISP</m:t>
          </m:r>
          <m:r>
            <w:rPr>
              <w:rFonts w:ascii="Arial Narrow" w:hAnsi="Cambria Math" w:cs="Arial"/>
              <w:color w:val="000000"/>
              <w:sz w:val="20"/>
              <w:szCs w:val="20"/>
            </w:rPr>
            <m:t>*</m:t>
          </m:r>
          <m:r>
            <w:rPr>
              <w:rFonts w:ascii="Cambria Math" w:hAnsi="Arial Narrow" w:cs="Arial"/>
              <w:color w:val="000000"/>
              <w:sz w:val="20"/>
              <w:szCs w:val="20"/>
            </w:rPr>
            <m:t xml:space="preserve"> </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1</m:t>
              </m:r>
            </m:sub>
          </m:sSub>
        </m:oMath>
      </m:oMathPara>
    </w:p>
    <w:p w14:paraId="1BD63795" w14:textId="77777777" w:rsidR="00651E9F" w:rsidRPr="009C6417" w:rsidRDefault="00651E9F" w:rsidP="00651E9F">
      <w:pPr>
        <w:ind w:left="360"/>
        <w:jc w:val="both"/>
        <w:rPr>
          <w:rFonts w:ascii="Calibri" w:eastAsia="Arial Unicode MS" w:hAnsi="Calibri" w:cs="Arial Unicode MS"/>
          <w:color w:val="000000"/>
          <w:sz w:val="22"/>
          <w:szCs w:val="22"/>
          <w:lang w:val="en-US"/>
        </w:rPr>
      </w:pPr>
    </w:p>
    <w:p w14:paraId="041F1E1B"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38D2B685"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VINI</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06B0D573"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MDISP= Monto a distribuir propuesto por el ejecutivo y validado por el CORE.</w:t>
      </w:r>
    </w:p>
    <w:p w14:paraId="48F95B0B"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1</w:t>
      </w:r>
      <w:r w:rsidRPr="009C6417">
        <w:rPr>
          <w:rFonts w:ascii="Calibri" w:eastAsia="Arial Unicode MS" w:hAnsi="Calibri" w:cs="Arial Unicode MS"/>
          <w:color w:val="000000"/>
          <w:sz w:val="22"/>
          <w:szCs w:val="22"/>
        </w:rPr>
        <w:t>=Peso relativo a variable INI.</w:t>
      </w:r>
    </w:p>
    <w:p w14:paraId="21268CAA" w14:textId="77777777" w:rsidR="00651E9F" w:rsidRDefault="00651E9F" w:rsidP="00651E9F">
      <w:pPr>
        <w:jc w:val="both"/>
        <w:rPr>
          <w:rFonts w:ascii="Calibri" w:eastAsia="Arial Unicode MS" w:hAnsi="Calibri" w:cs="Arial Unicode MS"/>
          <w:color w:val="000000"/>
          <w:sz w:val="22"/>
          <w:szCs w:val="22"/>
        </w:rPr>
      </w:pPr>
    </w:p>
    <w:p w14:paraId="5EEF1D2A" w14:textId="77777777" w:rsidR="00651E9F"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Participación del FCM (FCM).</w:t>
      </w:r>
      <w:r w:rsidRPr="009C6417">
        <w:rPr>
          <w:rFonts w:ascii="Calibri" w:eastAsia="Arial Unicode MS" w:hAnsi="Calibri" w:cs="Arial Unicode MS"/>
          <w:color w:val="000000"/>
          <w:sz w:val="22"/>
          <w:szCs w:val="22"/>
        </w:rPr>
        <w:t xml:space="preserve"> Esta variable considera la participación o dependencia del municipio respectivo del Fondo Común Municipal. De esta forma, a mayor dependencia del Fondo Común Municipal, mayor asignación de recursos. La fuente de datos será obtenida del SINIM, Sistema Nacional de Información Municipal.</w:t>
      </w:r>
    </w:p>
    <w:p w14:paraId="163EB212" w14:textId="77777777" w:rsidR="00651E9F" w:rsidRDefault="00651E9F" w:rsidP="00651E9F">
      <w:pPr>
        <w:jc w:val="both"/>
        <w:rPr>
          <w:rFonts w:ascii="Calibri" w:eastAsia="Arial Unicode MS" w:hAnsi="Calibri" w:cs="Arial Unicode MS"/>
          <w:color w:val="000000"/>
          <w:sz w:val="22"/>
          <w:szCs w:val="22"/>
        </w:rPr>
      </w:pPr>
    </w:p>
    <w:p w14:paraId="7E421FE5"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VFC</m:t>
          </m:r>
          <m:sSub>
            <m:sSubPr>
              <m:ctrlPr>
                <w:rPr>
                  <w:rFonts w:ascii="Cambria Math" w:hAnsi="Arial Narrow" w:cs="Arial"/>
                  <w:i/>
                  <w:color w:val="000000"/>
                  <w:sz w:val="20"/>
                  <w:szCs w:val="20"/>
                </w:rPr>
              </m:ctrlPr>
            </m:sSubPr>
            <m:e>
              <m:r>
                <w:rPr>
                  <w:rFonts w:ascii="Cambria Math" w:hAnsi="Cambria Math" w:cs="Arial"/>
                  <w:color w:val="000000"/>
                  <w:sz w:val="20"/>
                  <w:szCs w:val="20"/>
                </w:rPr>
                <m:t>M</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r>
                <m:rPr>
                  <m:sty m:val="p"/>
                </m:rPr>
                <w:rPr>
                  <w:rFonts w:ascii="Cambria Math" w:hAnsi="Arial Narrow" w:cs="Arial"/>
                  <w:color w:val="000000"/>
                  <w:sz w:val="20"/>
                  <w:szCs w:val="20"/>
                </w:rPr>
                <m:t>FC</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M</m:t>
                  </m:r>
                </m:e>
                <m:sub>
                  <m:r>
                    <w:rPr>
                      <w:rFonts w:ascii="Cambria Math" w:hAnsi="Cambria Math" w:cs="Arial"/>
                      <w:color w:val="000000"/>
                      <w:sz w:val="20"/>
                      <w:szCs w:val="20"/>
                    </w:rPr>
                    <m:t>i</m:t>
                  </m:r>
                </m:sub>
              </m:sSub>
            </m:num>
            <m:den>
              <m:r>
                <m:rPr>
                  <m:sty m:val="p"/>
                </m:rPr>
                <w:rPr>
                  <w:rFonts w:ascii="Cambria Math" w:hAnsi="Arial Narrow" w:cs="Arial"/>
                  <w:color w:val="000000"/>
                  <w:sz w:val="20"/>
                  <w:szCs w:val="20"/>
                </w:rPr>
                <m:t>FC</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M</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2</m:t>
              </m:r>
            </m:sub>
          </m:sSub>
        </m:oMath>
      </m:oMathPara>
    </w:p>
    <w:p w14:paraId="49CE9FB5" w14:textId="77777777" w:rsidR="00651E9F" w:rsidRPr="009C6417" w:rsidRDefault="00651E9F" w:rsidP="00651E9F">
      <w:pPr>
        <w:ind w:left="360"/>
        <w:jc w:val="both"/>
        <w:rPr>
          <w:rFonts w:ascii="Calibri" w:eastAsia="Arial Unicode MS" w:hAnsi="Calibri" w:cs="Arial Unicode MS"/>
          <w:color w:val="000000"/>
          <w:sz w:val="22"/>
          <w:szCs w:val="22"/>
        </w:rPr>
      </w:pPr>
    </w:p>
    <w:p w14:paraId="16D1C4FD"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087ED669"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VFCM</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Resultado para la comuna i, de la aplicación de la variable.</w:t>
      </w:r>
    </w:p>
    <w:p w14:paraId="04F42BFA"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FCM</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Participación o dependencia municipal del fondo común municipal, donde i corresponde a cada municipio de la región.</w:t>
      </w:r>
    </w:p>
    <w:p w14:paraId="2647C148"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FCM</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=Suma de cada </w:t>
      </w:r>
      <w:proofErr w:type="spellStart"/>
      <w:r w:rsidRPr="009C6417">
        <w:rPr>
          <w:rFonts w:ascii="Calibri" w:eastAsia="Arial Unicode MS" w:hAnsi="Calibri" w:cs="Arial Unicode MS"/>
          <w:color w:val="000000"/>
          <w:sz w:val="22"/>
          <w:szCs w:val="22"/>
        </w:rPr>
        <w:t>FCM</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para hacer un total regional relativo.</w:t>
      </w:r>
    </w:p>
    <w:p w14:paraId="29CEA81F"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2</w:t>
      </w:r>
      <w:r w:rsidRPr="009C6417">
        <w:rPr>
          <w:rFonts w:ascii="Calibri" w:eastAsia="Arial Unicode MS" w:hAnsi="Calibri" w:cs="Arial Unicode MS"/>
          <w:color w:val="000000"/>
          <w:sz w:val="22"/>
          <w:szCs w:val="22"/>
        </w:rPr>
        <w:t>=Peso relativo a variable FCM.</w:t>
      </w:r>
    </w:p>
    <w:p w14:paraId="7814733E" w14:textId="77777777" w:rsidR="00651E9F" w:rsidRPr="009C6417" w:rsidRDefault="00651E9F" w:rsidP="00651E9F">
      <w:pPr>
        <w:jc w:val="both"/>
        <w:rPr>
          <w:rFonts w:ascii="Calibri" w:eastAsia="Arial Unicode MS" w:hAnsi="Calibri" w:cs="Arial Unicode MS"/>
          <w:color w:val="000000"/>
          <w:sz w:val="22"/>
          <w:szCs w:val="22"/>
        </w:rPr>
      </w:pPr>
    </w:p>
    <w:p w14:paraId="43960463"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Ruralidad (RU).</w:t>
      </w:r>
      <w:r w:rsidRPr="009C6417">
        <w:rPr>
          <w:rFonts w:ascii="Calibri" w:eastAsia="Arial Unicode MS" w:hAnsi="Calibri" w:cs="Arial Unicode MS"/>
          <w:color w:val="000000"/>
          <w:sz w:val="22"/>
          <w:szCs w:val="22"/>
        </w:rPr>
        <w:t xml:space="preserve"> Mediante esta variable se pretende abordar la condición de ruralidad de cada comuna respecto de la región. A mayor pobreza mayor asignación de recursos. La fuente de datos será obtenida de algún servicio gubernamental, tal como el INE, SINIM o la CASEN.</w:t>
      </w:r>
    </w:p>
    <w:p w14:paraId="6D333556" w14:textId="77777777" w:rsidR="00651E9F" w:rsidRPr="009C6417" w:rsidRDefault="00651E9F" w:rsidP="00651E9F">
      <w:pPr>
        <w:jc w:val="both"/>
        <w:rPr>
          <w:rFonts w:ascii="Calibri" w:eastAsia="Arial Unicode MS" w:hAnsi="Calibri" w:cs="Arial Unicode MS"/>
          <w:b/>
          <w:color w:val="000000"/>
          <w:sz w:val="22"/>
          <w:szCs w:val="22"/>
        </w:rPr>
      </w:pPr>
    </w:p>
    <w:p w14:paraId="6092093E"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VR</m:t>
          </m:r>
          <m:sSub>
            <m:sSubPr>
              <m:ctrlPr>
                <w:rPr>
                  <w:rFonts w:ascii="Cambria Math" w:hAnsi="Arial Narrow" w:cs="Arial"/>
                  <w:i/>
                  <w:color w:val="000000"/>
                  <w:sz w:val="20"/>
                  <w:szCs w:val="20"/>
                </w:rPr>
              </m:ctrlPr>
            </m:sSubPr>
            <m:e>
              <m:r>
                <w:rPr>
                  <w:rFonts w:ascii="Cambria Math" w:hAnsi="Cambria Math" w:cs="Arial"/>
                  <w:color w:val="000000"/>
                  <w:sz w:val="20"/>
                  <w:szCs w:val="20"/>
                </w:rPr>
                <m:t>U</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r>
                <m:rPr>
                  <m:sty m:val="p"/>
                </m:rPr>
                <w:rPr>
                  <w:rFonts w:ascii="Cambria Math" w:hAnsi="Arial Narrow" w:cs="Arial"/>
                  <w:color w:val="000000"/>
                  <w:sz w:val="20"/>
                  <w:szCs w:val="20"/>
                </w:rPr>
                <m:t>R</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U</m:t>
                  </m:r>
                </m:e>
                <m:sub>
                  <m:r>
                    <w:rPr>
                      <w:rFonts w:ascii="Cambria Math" w:hAnsi="Cambria Math" w:cs="Arial"/>
                      <w:color w:val="000000"/>
                      <w:sz w:val="20"/>
                      <w:szCs w:val="20"/>
                    </w:rPr>
                    <m:t>i</m:t>
                  </m:r>
                </m:sub>
              </m:sSub>
            </m:num>
            <m:den>
              <m:r>
                <m:rPr>
                  <m:sty m:val="p"/>
                </m:rPr>
                <w:rPr>
                  <w:rFonts w:ascii="Cambria Math" w:hAnsi="Arial Narrow" w:cs="Arial"/>
                  <w:color w:val="000000"/>
                  <w:sz w:val="20"/>
                  <w:szCs w:val="20"/>
                </w:rPr>
                <m:t>R</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U</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4</m:t>
              </m:r>
            </m:sub>
          </m:sSub>
        </m:oMath>
      </m:oMathPara>
    </w:p>
    <w:p w14:paraId="5D798A08" w14:textId="77777777" w:rsidR="00651E9F" w:rsidRPr="009C6417" w:rsidRDefault="00651E9F" w:rsidP="00651E9F">
      <w:pPr>
        <w:ind w:left="360"/>
        <w:jc w:val="both"/>
        <w:rPr>
          <w:rFonts w:ascii="Calibri" w:eastAsia="Arial Unicode MS" w:hAnsi="Calibri" w:cs="Arial Unicode MS"/>
          <w:color w:val="000000"/>
          <w:sz w:val="22"/>
          <w:szCs w:val="22"/>
        </w:rPr>
      </w:pPr>
    </w:p>
    <w:p w14:paraId="1AB12E13"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1A41483A"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VRU</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557C8AD2"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RU</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w:t>
      </w:r>
      <w:r>
        <w:rPr>
          <w:rFonts w:ascii="Calibri" w:eastAsia="Arial Unicode MS" w:hAnsi="Calibri" w:cs="Arial Unicode MS"/>
          <w:color w:val="000000"/>
          <w:sz w:val="22"/>
          <w:szCs w:val="22"/>
        </w:rPr>
        <w:t>Ruralidad</w:t>
      </w:r>
      <w:r w:rsidRPr="009C6417">
        <w:rPr>
          <w:rFonts w:ascii="Calibri" w:eastAsia="Arial Unicode MS" w:hAnsi="Calibri" w:cs="Arial Unicode MS"/>
          <w:color w:val="000000"/>
          <w:sz w:val="22"/>
          <w:szCs w:val="22"/>
        </w:rPr>
        <w:t xml:space="preserve"> del municipio i, donde i corresponde a cada municipio de la región.</w:t>
      </w:r>
    </w:p>
    <w:p w14:paraId="25E68B82"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RU</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 Suma de cada </w:t>
      </w:r>
      <w:proofErr w:type="spellStart"/>
      <w:r w:rsidRPr="009C6417">
        <w:rPr>
          <w:rFonts w:ascii="Calibri" w:eastAsia="Arial Unicode MS" w:hAnsi="Calibri" w:cs="Arial Unicode MS"/>
          <w:color w:val="000000"/>
          <w:sz w:val="22"/>
          <w:szCs w:val="22"/>
        </w:rPr>
        <w:t>RU</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para hacer un total regional relativo.</w:t>
      </w:r>
    </w:p>
    <w:p w14:paraId="1882BF50"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4</w:t>
      </w:r>
      <w:r w:rsidRPr="009C6417">
        <w:rPr>
          <w:rFonts w:ascii="Calibri" w:eastAsia="Arial Unicode MS" w:hAnsi="Calibri" w:cs="Arial Unicode MS"/>
          <w:color w:val="000000"/>
          <w:sz w:val="22"/>
          <w:szCs w:val="22"/>
        </w:rPr>
        <w:t>=Peso relativo a variable RU.</w:t>
      </w:r>
    </w:p>
    <w:p w14:paraId="6AF225AB" w14:textId="77777777" w:rsidR="00651E9F" w:rsidRPr="009C6417" w:rsidRDefault="00651E9F" w:rsidP="00651E9F">
      <w:pPr>
        <w:jc w:val="both"/>
        <w:rPr>
          <w:rFonts w:ascii="Calibri" w:eastAsia="Arial Unicode MS" w:hAnsi="Calibri" w:cs="Arial Unicode MS"/>
          <w:color w:val="000000"/>
          <w:sz w:val="22"/>
          <w:szCs w:val="22"/>
        </w:rPr>
      </w:pPr>
    </w:p>
    <w:p w14:paraId="669C0781"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Pueblos originarios (POR).</w:t>
      </w:r>
      <w:r w:rsidRPr="009C6417">
        <w:rPr>
          <w:rFonts w:ascii="Calibri" w:eastAsia="Arial Unicode MS" w:hAnsi="Calibri" w:cs="Arial Unicode MS"/>
          <w:color w:val="000000"/>
          <w:sz w:val="22"/>
          <w:szCs w:val="22"/>
        </w:rPr>
        <w:t xml:space="preserve"> Mediante esta variable se pretende establecer la relación de habitantes pertenecientes a pueblos originarios de cada comuna respecto de la región. La fuente de datos será obtenida de algún servicio gubernamental, tal como el INE, CONADI o la SEREMI de Desarrollo Social.</w:t>
      </w:r>
    </w:p>
    <w:p w14:paraId="0AD8DFC5" w14:textId="77777777" w:rsidR="00651E9F" w:rsidRPr="009C6417" w:rsidRDefault="00651E9F" w:rsidP="00651E9F">
      <w:pPr>
        <w:jc w:val="both"/>
        <w:rPr>
          <w:rFonts w:ascii="Calibri" w:eastAsia="Arial Unicode MS" w:hAnsi="Calibri" w:cs="Arial Unicode MS"/>
          <w:b/>
          <w:color w:val="000000"/>
          <w:sz w:val="22"/>
          <w:szCs w:val="22"/>
        </w:rPr>
      </w:pPr>
    </w:p>
    <w:p w14:paraId="3D0D3E5E"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VP</m:t>
          </m:r>
          <m:sSub>
            <m:sSubPr>
              <m:ctrlPr>
                <w:rPr>
                  <w:rFonts w:ascii="Cambria Math" w:hAnsi="Arial Narrow" w:cs="Arial"/>
                  <w:i/>
                  <w:color w:val="000000"/>
                  <w:sz w:val="20"/>
                  <w:szCs w:val="20"/>
                </w:rPr>
              </m:ctrlPr>
            </m:sSubPr>
            <m:e>
              <m:r>
                <w:rPr>
                  <w:rFonts w:ascii="Cambria Math" w:hAnsi="Cambria Math" w:cs="Arial"/>
                  <w:color w:val="000000"/>
                  <w:sz w:val="20"/>
                  <w:szCs w:val="20"/>
                </w:rPr>
                <m:t>OR</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sSub>
                <m:sSubPr>
                  <m:ctrlPr>
                    <w:rPr>
                      <w:rFonts w:ascii="Cambria Math" w:hAnsi="Arial Narrow" w:cs="Arial"/>
                      <w:i/>
                      <w:color w:val="000000"/>
                      <w:sz w:val="20"/>
                      <w:szCs w:val="20"/>
                    </w:rPr>
                  </m:ctrlPr>
                </m:sSubPr>
                <m:e>
                  <m:r>
                    <m:rPr>
                      <m:sty m:val="p"/>
                    </m:rPr>
                    <w:rPr>
                      <w:rFonts w:ascii="Cambria Math" w:hAnsi="Arial Narrow" w:cs="Arial"/>
                      <w:color w:val="000000"/>
                      <w:sz w:val="20"/>
                      <w:szCs w:val="20"/>
                    </w:rPr>
                    <m:t>POR</m:t>
                  </m:r>
                </m:e>
                <m:sub>
                  <m:r>
                    <w:rPr>
                      <w:rFonts w:ascii="Cambria Math" w:hAnsi="Cambria Math" w:cs="Arial"/>
                      <w:color w:val="000000"/>
                      <w:sz w:val="20"/>
                      <w:szCs w:val="20"/>
                    </w:rPr>
                    <m:t>i</m:t>
                  </m:r>
                </m:sub>
              </m:sSub>
            </m:num>
            <m:den>
              <m:r>
                <m:rPr>
                  <m:sty m:val="p"/>
                </m:rPr>
                <w:rPr>
                  <w:rFonts w:ascii="Cambria Math" w:hAnsi="Arial Narrow" w:cs="Arial"/>
                  <w:color w:val="000000"/>
                  <w:sz w:val="20"/>
                  <w:szCs w:val="20"/>
                </w:rPr>
                <m:t>P</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OR</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5</m:t>
              </m:r>
            </m:sub>
          </m:sSub>
        </m:oMath>
      </m:oMathPara>
    </w:p>
    <w:p w14:paraId="401E5FA9" w14:textId="77777777" w:rsidR="00651E9F" w:rsidRPr="009C6417" w:rsidRDefault="00651E9F" w:rsidP="00651E9F">
      <w:pPr>
        <w:ind w:left="360"/>
        <w:jc w:val="both"/>
        <w:rPr>
          <w:rFonts w:ascii="Calibri" w:eastAsia="Arial Unicode MS" w:hAnsi="Calibri" w:cs="Arial Unicode MS"/>
          <w:color w:val="000000"/>
          <w:sz w:val="22"/>
          <w:szCs w:val="22"/>
        </w:rPr>
      </w:pPr>
    </w:p>
    <w:p w14:paraId="6848A31E"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45A6B61A"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VPOR</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27A4D51E"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POR</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w:t>
      </w:r>
      <w:r>
        <w:rPr>
          <w:rFonts w:ascii="Calibri" w:eastAsia="Arial Unicode MS" w:hAnsi="Calibri" w:cs="Arial Unicode MS"/>
          <w:color w:val="000000"/>
          <w:sz w:val="22"/>
          <w:szCs w:val="22"/>
        </w:rPr>
        <w:t>Cantidad de pueblo originario del municipio</w:t>
      </w:r>
      <w:r w:rsidRPr="009C6417">
        <w:rPr>
          <w:rFonts w:ascii="Calibri" w:eastAsia="Arial Unicode MS" w:hAnsi="Calibri" w:cs="Arial Unicode MS"/>
          <w:color w:val="000000"/>
          <w:sz w:val="22"/>
          <w:szCs w:val="22"/>
        </w:rPr>
        <w:t xml:space="preserve"> i, donde i corresponde a cada municipio de la región.</w:t>
      </w:r>
    </w:p>
    <w:p w14:paraId="7990B949"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POR</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 Suma de cada </w:t>
      </w:r>
      <w:proofErr w:type="spellStart"/>
      <w:r w:rsidRPr="009C6417">
        <w:rPr>
          <w:rFonts w:ascii="Calibri" w:eastAsia="Arial Unicode MS" w:hAnsi="Calibri" w:cs="Arial Unicode MS"/>
          <w:color w:val="000000"/>
          <w:sz w:val="22"/>
          <w:szCs w:val="22"/>
        </w:rPr>
        <w:t>POR</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para hacer un total regional relativo.</w:t>
      </w:r>
    </w:p>
    <w:p w14:paraId="40211A1C" w14:textId="77777777" w:rsidR="00651E9F"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5</w:t>
      </w:r>
      <w:r w:rsidRPr="009C6417">
        <w:rPr>
          <w:rFonts w:ascii="Calibri" w:eastAsia="Arial Unicode MS" w:hAnsi="Calibri" w:cs="Arial Unicode MS"/>
          <w:color w:val="000000"/>
          <w:sz w:val="22"/>
          <w:szCs w:val="22"/>
        </w:rPr>
        <w:t>=Peso relativo a variable POR</w:t>
      </w:r>
    </w:p>
    <w:p w14:paraId="50F36FEC" w14:textId="77777777" w:rsidR="00651E9F" w:rsidRDefault="00651E9F" w:rsidP="00651E9F">
      <w:pPr>
        <w:ind w:left="708"/>
        <w:jc w:val="both"/>
        <w:rPr>
          <w:rFonts w:ascii="Calibri" w:eastAsia="Arial Unicode MS" w:hAnsi="Calibri" w:cs="Arial Unicode MS"/>
          <w:color w:val="000000"/>
          <w:sz w:val="22"/>
          <w:szCs w:val="22"/>
        </w:rPr>
      </w:pPr>
    </w:p>
    <w:p w14:paraId="2619A314" w14:textId="77777777" w:rsidR="00651E9F" w:rsidRPr="00A950FE" w:rsidRDefault="00651E9F" w:rsidP="00651E9F">
      <w:pPr>
        <w:numPr>
          <w:ilvl w:val="0"/>
          <w:numId w:val="1"/>
        </w:numPr>
        <w:jc w:val="both"/>
        <w:rPr>
          <w:rFonts w:ascii="Calibri" w:eastAsia="Arial Unicode MS" w:hAnsi="Calibri" w:cs="Arial Unicode MS"/>
          <w:color w:val="000000"/>
          <w:sz w:val="22"/>
          <w:szCs w:val="22"/>
        </w:rPr>
      </w:pPr>
      <w:r w:rsidRPr="00A950FE">
        <w:rPr>
          <w:rFonts w:ascii="Calibri" w:eastAsia="Arial Unicode MS" w:hAnsi="Calibri" w:cs="Arial Unicode MS"/>
          <w:b/>
          <w:color w:val="000000"/>
          <w:sz w:val="22"/>
          <w:szCs w:val="22"/>
        </w:rPr>
        <w:lastRenderedPageBreak/>
        <w:t>Pobreza (POB).</w:t>
      </w:r>
      <w:r w:rsidRPr="00A950FE">
        <w:rPr>
          <w:rFonts w:ascii="Calibri" w:eastAsia="Arial Unicode MS" w:hAnsi="Calibri" w:cs="Arial Unicode MS"/>
          <w:color w:val="000000"/>
          <w:sz w:val="22"/>
          <w:szCs w:val="22"/>
        </w:rPr>
        <w:t xml:space="preserve"> Mediante esta variable se establecerá la relación de la pobreza comunal respecto de la región. De esta forma, a mayor pobreza mayor asignación de recursos. La fuente de datos podrá ser obtenida del SINIM, INE, CASEN o de alguna fuente gubernamental.</w:t>
      </w:r>
    </w:p>
    <w:p w14:paraId="4091F0C9" w14:textId="77777777" w:rsidR="00651E9F" w:rsidRPr="00A950FE" w:rsidRDefault="00651E9F" w:rsidP="00651E9F">
      <w:pPr>
        <w:jc w:val="both"/>
        <w:rPr>
          <w:rFonts w:ascii="Calibri" w:eastAsia="Arial Unicode MS" w:hAnsi="Calibri" w:cs="Arial Unicode MS"/>
          <w:b/>
          <w:color w:val="000000"/>
          <w:sz w:val="22"/>
          <w:szCs w:val="22"/>
        </w:rPr>
      </w:pPr>
    </w:p>
    <w:p w14:paraId="39CF238A" w14:textId="77777777" w:rsidR="00651E9F" w:rsidRPr="00A950FE"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VP</m:t>
          </m:r>
          <m:sSub>
            <m:sSubPr>
              <m:ctrlPr>
                <w:rPr>
                  <w:rFonts w:ascii="Cambria Math" w:hAnsi="Arial Narrow" w:cs="Arial"/>
                  <w:i/>
                  <w:color w:val="000000"/>
                  <w:sz w:val="20"/>
                  <w:szCs w:val="20"/>
                </w:rPr>
              </m:ctrlPr>
            </m:sSubPr>
            <m:e>
              <m:r>
                <w:rPr>
                  <w:rFonts w:ascii="Cambria Math" w:hAnsi="Cambria Math" w:cs="Arial"/>
                  <w:color w:val="000000"/>
                  <w:sz w:val="20"/>
                  <w:szCs w:val="20"/>
                </w:rPr>
                <m:t>OB</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sSub>
                <m:sSubPr>
                  <m:ctrlPr>
                    <w:rPr>
                      <w:rFonts w:ascii="Cambria Math" w:hAnsi="Arial Narrow" w:cs="Arial"/>
                      <w:i/>
                      <w:color w:val="000000"/>
                      <w:sz w:val="20"/>
                      <w:szCs w:val="20"/>
                    </w:rPr>
                  </m:ctrlPr>
                </m:sSubPr>
                <m:e>
                  <m:r>
                    <m:rPr>
                      <m:sty m:val="p"/>
                    </m:rPr>
                    <w:rPr>
                      <w:rFonts w:ascii="Cambria Math" w:hAnsi="Arial Narrow" w:cs="Arial"/>
                      <w:color w:val="000000"/>
                      <w:sz w:val="20"/>
                      <w:szCs w:val="20"/>
                    </w:rPr>
                    <m:t>POB</m:t>
                  </m:r>
                </m:e>
                <m:sub>
                  <m:r>
                    <w:rPr>
                      <w:rFonts w:ascii="Cambria Math" w:hAnsi="Cambria Math" w:cs="Arial"/>
                      <w:color w:val="000000"/>
                      <w:sz w:val="20"/>
                      <w:szCs w:val="20"/>
                    </w:rPr>
                    <m:t>i</m:t>
                  </m:r>
                </m:sub>
              </m:sSub>
            </m:num>
            <m:den>
              <m:r>
                <m:rPr>
                  <m:sty m:val="p"/>
                </m:rPr>
                <w:rPr>
                  <w:rFonts w:ascii="Cambria Math" w:hAnsi="Arial Narrow" w:cs="Arial"/>
                  <w:color w:val="000000"/>
                  <w:sz w:val="20"/>
                  <w:szCs w:val="20"/>
                </w:rPr>
                <m:t>P</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OB</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5</m:t>
              </m:r>
            </m:sub>
          </m:sSub>
        </m:oMath>
      </m:oMathPara>
    </w:p>
    <w:p w14:paraId="5A933AC6" w14:textId="77777777" w:rsidR="00651E9F" w:rsidRPr="00A950FE" w:rsidRDefault="00651E9F" w:rsidP="00651E9F">
      <w:pPr>
        <w:ind w:left="360"/>
        <w:jc w:val="both"/>
        <w:rPr>
          <w:rFonts w:ascii="Calibri" w:eastAsia="Arial Unicode MS" w:hAnsi="Calibri" w:cs="Arial Unicode MS"/>
          <w:color w:val="000000"/>
          <w:sz w:val="22"/>
          <w:szCs w:val="22"/>
        </w:rPr>
      </w:pPr>
      <w:r w:rsidRPr="00A950FE">
        <w:rPr>
          <w:rFonts w:ascii="Calibri" w:eastAsia="Arial Unicode MS" w:hAnsi="Calibri" w:cs="Arial Unicode MS"/>
          <w:color w:val="000000"/>
          <w:sz w:val="22"/>
          <w:szCs w:val="22"/>
        </w:rPr>
        <w:t>Donde</w:t>
      </w:r>
    </w:p>
    <w:p w14:paraId="5D42AF5F" w14:textId="77777777" w:rsidR="00651E9F" w:rsidRPr="00A950FE" w:rsidRDefault="00651E9F" w:rsidP="00651E9F">
      <w:pPr>
        <w:ind w:left="708"/>
        <w:jc w:val="both"/>
        <w:rPr>
          <w:rFonts w:ascii="Calibri" w:eastAsia="Arial Unicode MS" w:hAnsi="Calibri" w:cs="Arial Unicode MS"/>
          <w:color w:val="000000"/>
          <w:sz w:val="22"/>
          <w:szCs w:val="22"/>
        </w:rPr>
      </w:pPr>
      <w:proofErr w:type="spellStart"/>
      <w:r w:rsidRPr="00A950FE">
        <w:rPr>
          <w:rFonts w:ascii="Calibri" w:eastAsia="Arial Unicode MS" w:hAnsi="Calibri" w:cs="Arial Unicode MS"/>
          <w:color w:val="000000"/>
          <w:sz w:val="22"/>
          <w:szCs w:val="22"/>
        </w:rPr>
        <w:t>VPOB</w:t>
      </w:r>
      <w:r w:rsidRPr="00A950FE">
        <w:rPr>
          <w:rFonts w:ascii="Calibri" w:eastAsia="Arial Unicode MS" w:hAnsi="Calibri" w:cs="Arial Unicode MS"/>
          <w:color w:val="000000"/>
          <w:sz w:val="22"/>
          <w:szCs w:val="22"/>
          <w:vertAlign w:val="subscript"/>
        </w:rPr>
        <w:t>i</w:t>
      </w:r>
      <w:proofErr w:type="spellEnd"/>
      <w:r w:rsidRPr="00A950FE">
        <w:rPr>
          <w:rFonts w:ascii="Calibri" w:eastAsia="Arial Unicode MS" w:hAnsi="Calibri" w:cs="Arial Unicode MS"/>
          <w:color w:val="000000"/>
          <w:sz w:val="22"/>
          <w:szCs w:val="22"/>
        </w:rPr>
        <w:t xml:space="preserve"> = Resultado para la comuna i, de la aplicación de la variable.</w:t>
      </w:r>
    </w:p>
    <w:p w14:paraId="624EA980" w14:textId="77777777" w:rsidR="00651E9F" w:rsidRPr="00A950FE" w:rsidRDefault="00651E9F" w:rsidP="00651E9F">
      <w:pPr>
        <w:ind w:left="708"/>
        <w:jc w:val="both"/>
        <w:rPr>
          <w:rFonts w:ascii="Calibri" w:eastAsia="Arial Unicode MS" w:hAnsi="Calibri" w:cs="Arial Unicode MS"/>
          <w:color w:val="000000"/>
          <w:sz w:val="22"/>
          <w:szCs w:val="22"/>
        </w:rPr>
      </w:pPr>
      <w:proofErr w:type="spellStart"/>
      <w:r w:rsidRPr="00A950FE">
        <w:rPr>
          <w:rFonts w:ascii="Calibri" w:eastAsia="Arial Unicode MS" w:hAnsi="Calibri" w:cs="Arial Unicode MS"/>
          <w:color w:val="000000"/>
          <w:sz w:val="22"/>
          <w:szCs w:val="22"/>
        </w:rPr>
        <w:t>POB</w:t>
      </w:r>
      <w:r w:rsidRPr="00A950FE">
        <w:rPr>
          <w:rFonts w:ascii="Calibri" w:eastAsia="Arial Unicode MS" w:hAnsi="Calibri" w:cs="Arial Unicode MS"/>
          <w:color w:val="000000"/>
          <w:sz w:val="22"/>
          <w:szCs w:val="22"/>
          <w:vertAlign w:val="subscript"/>
        </w:rPr>
        <w:t>i</w:t>
      </w:r>
      <w:proofErr w:type="spellEnd"/>
      <w:r w:rsidRPr="00A950FE">
        <w:rPr>
          <w:rFonts w:ascii="Calibri" w:eastAsia="Arial Unicode MS" w:hAnsi="Calibri" w:cs="Arial Unicode MS"/>
          <w:color w:val="000000"/>
          <w:sz w:val="22"/>
          <w:szCs w:val="22"/>
        </w:rPr>
        <w:t>= Cantidad de pobreza del municipio i, donde i corresponde a cada municipio de la región.</w:t>
      </w:r>
    </w:p>
    <w:p w14:paraId="7EC9731B" w14:textId="77777777" w:rsidR="00651E9F" w:rsidRPr="00A950FE" w:rsidRDefault="00651E9F" w:rsidP="00651E9F">
      <w:pPr>
        <w:ind w:left="708"/>
        <w:jc w:val="both"/>
        <w:rPr>
          <w:rFonts w:ascii="Calibri" w:eastAsia="Arial Unicode MS" w:hAnsi="Calibri" w:cs="Arial Unicode MS"/>
          <w:color w:val="000000"/>
          <w:sz w:val="22"/>
          <w:szCs w:val="22"/>
        </w:rPr>
      </w:pPr>
      <w:proofErr w:type="spellStart"/>
      <w:r w:rsidRPr="00A950FE">
        <w:rPr>
          <w:rFonts w:ascii="Calibri" w:eastAsia="Arial Unicode MS" w:hAnsi="Calibri" w:cs="Arial Unicode MS"/>
          <w:color w:val="000000"/>
          <w:sz w:val="22"/>
          <w:szCs w:val="22"/>
        </w:rPr>
        <w:t>POB</w:t>
      </w:r>
      <w:r w:rsidRPr="00A950FE">
        <w:rPr>
          <w:rFonts w:ascii="Calibri" w:eastAsia="Arial Unicode MS" w:hAnsi="Calibri" w:cs="Arial Unicode MS"/>
          <w:color w:val="000000"/>
          <w:sz w:val="22"/>
          <w:szCs w:val="22"/>
          <w:vertAlign w:val="subscript"/>
        </w:rPr>
        <w:t>tr</w:t>
      </w:r>
      <w:proofErr w:type="spellEnd"/>
      <w:r w:rsidRPr="00A950FE">
        <w:rPr>
          <w:rFonts w:ascii="Calibri" w:eastAsia="Arial Unicode MS" w:hAnsi="Calibri" w:cs="Arial Unicode MS"/>
          <w:color w:val="000000"/>
          <w:sz w:val="22"/>
          <w:szCs w:val="22"/>
        </w:rPr>
        <w:t xml:space="preserve">= Suma de cada </w:t>
      </w:r>
      <w:proofErr w:type="spellStart"/>
      <w:r w:rsidRPr="00A950FE">
        <w:rPr>
          <w:rFonts w:ascii="Calibri" w:eastAsia="Arial Unicode MS" w:hAnsi="Calibri" w:cs="Arial Unicode MS"/>
          <w:color w:val="000000"/>
          <w:sz w:val="22"/>
          <w:szCs w:val="22"/>
        </w:rPr>
        <w:t>POB</w:t>
      </w:r>
      <w:r w:rsidRPr="00A950FE">
        <w:rPr>
          <w:rFonts w:ascii="Calibri" w:eastAsia="Arial Unicode MS" w:hAnsi="Calibri" w:cs="Arial Unicode MS"/>
          <w:color w:val="000000"/>
          <w:sz w:val="22"/>
          <w:szCs w:val="22"/>
          <w:vertAlign w:val="subscript"/>
        </w:rPr>
        <w:t>i</w:t>
      </w:r>
      <w:proofErr w:type="spellEnd"/>
      <w:r w:rsidRPr="00A950FE">
        <w:rPr>
          <w:rFonts w:ascii="Calibri" w:eastAsia="Arial Unicode MS" w:hAnsi="Calibri" w:cs="Arial Unicode MS"/>
          <w:color w:val="000000"/>
          <w:sz w:val="22"/>
          <w:szCs w:val="22"/>
        </w:rPr>
        <w:t>, para hacer un total regional relativo.</w:t>
      </w:r>
    </w:p>
    <w:p w14:paraId="1151CA53" w14:textId="77777777" w:rsidR="00651E9F" w:rsidRDefault="00651E9F" w:rsidP="00651E9F">
      <w:pPr>
        <w:ind w:left="708"/>
        <w:jc w:val="both"/>
        <w:rPr>
          <w:rFonts w:ascii="Calibri" w:eastAsia="Arial Unicode MS" w:hAnsi="Calibri" w:cs="Arial Unicode MS"/>
          <w:color w:val="000000"/>
          <w:sz w:val="22"/>
          <w:szCs w:val="22"/>
        </w:rPr>
      </w:pPr>
      <w:r w:rsidRPr="00A950FE">
        <w:rPr>
          <w:rFonts w:ascii="Calibri" w:eastAsia="Arial Unicode MS" w:hAnsi="Calibri" w:cs="Arial Unicode MS"/>
          <w:color w:val="000000"/>
          <w:sz w:val="22"/>
          <w:szCs w:val="22"/>
        </w:rPr>
        <w:t>P</w:t>
      </w:r>
      <w:r w:rsidRPr="00A950FE">
        <w:rPr>
          <w:rFonts w:ascii="Calibri" w:eastAsia="Arial Unicode MS" w:hAnsi="Calibri" w:cs="Arial Unicode MS"/>
          <w:color w:val="000000"/>
          <w:sz w:val="22"/>
          <w:szCs w:val="22"/>
          <w:vertAlign w:val="subscript"/>
        </w:rPr>
        <w:t>5</w:t>
      </w:r>
      <w:r w:rsidRPr="00A950FE">
        <w:rPr>
          <w:rFonts w:ascii="Calibri" w:eastAsia="Arial Unicode MS" w:hAnsi="Calibri" w:cs="Arial Unicode MS"/>
          <w:color w:val="000000"/>
          <w:sz w:val="22"/>
          <w:szCs w:val="22"/>
        </w:rPr>
        <w:t>=Peso relativo a variable POB</w:t>
      </w:r>
    </w:p>
    <w:p w14:paraId="09CB7AD8" w14:textId="77777777" w:rsidR="00651E9F" w:rsidRPr="009C6417" w:rsidRDefault="00651E9F" w:rsidP="00651E9F">
      <w:pPr>
        <w:ind w:left="708"/>
        <w:jc w:val="both"/>
        <w:rPr>
          <w:rFonts w:ascii="Calibri" w:eastAsia="Arial Unicode MS" w:hAnsi="Calibri" w:cs="Arial Unicode MS"/>
          <w:color w:val="000000"/>
          <w:sz w:val="22"/>
          <w:szCs w:val="22"/>
        </w:rPr>
      </w:pPr>
    </w:p>
    <w:p w14:paraId="5E3455C8" w14:textId="77777777" w:rsidR="00651E9F" w:rsidRPr="009C6417" w:rsidRDefault="00651E9F" w:rsidP="00651E9F">
      <w:pPr>
        <w:ind w:left="708"/>
        <w:jc w:val="both"/>
        <w:rPr>
          <w:rFonts w:ascii="Calibri" w:eastAsia="Arial Unicode MS" w:hAnsi="Calibri" w:cs="Arial Unicode MS"/>
          <w:color w:val="000000"/>
          <w:sz w:val="22"/>
          <w:szCs w:val="22"/>
        </w:rPr>
      </w:pPr>
    </w:p>
    <w:p w14:paraId="18CBC508"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Aislamiento comunal (AC).</w:t>
      </w:r>
      <w:r w:rsidRPr="009C6417">
        <w:rPr>
          <w:rFonts w:ascii="Calibri" w:eastAsia="Arial Unicode MS" w:hAnsi="Calibri" w:cs="Arial Unicode MS"/>
          <w:color w:val="000000"/>
          <w:sz w:val="22"/>
          <w:szCs w:val="22"/>
        </w:rPr>
        <w:t xml:space="preserve"> Esta variable mide el grado de aislamiento de cada comuna respecto de la región. A mayor aislamiento mayor asignación de recursos. Para ello se utilizará el estudio más reciente que permita establecer este parámetro, siempre que sea avalado por algún servicio gubernamental. Se propone utilizar el estudio de identificación de territorios aislados elaborado por la SUBDERE el año 2011, u otro vigente avalado por alguna institución gubernamental.</w:t>
      </w:r>
    </w:p>
    <w:p w14:paraId="5C52828B" w14:textId="77777777" w:rsidR="00651E9F" w:rsidRPr="009C6417" w:rsidRDefault="00651E9F" w:rsidP="00651E9F">
      <w:pPr>
        <w:ind w:left="360"/>
        <w:jc w:val="both"/>
        <w:rPr>
          <w:rFonts w:ascii="Calibri" w:eastAsia="Arial Unicode MS" w:hAnsi="Calibri" w:cs="Arial Unicode MS"/>
          <w:color w:val="000000"/>
          <w:sz w:val="22"/>
          <w:szCs w:val="22"/>
        </w:rPr>
      </w:pPr>
    </w:p>
    <w:p w14:paraId="64670900"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VA</m:t>
          </m:r>
          <m:sSub>
            <m:sSubPr>
              <m:ctrlPr>
                <w:rPr>
                  <w:rFonts w:ascii="Cambria Math" w:hAnsi="Arial Narrow" w:cs="Arial"/>
                  <w:i/>
                  <w:color w:val="000000"/>
                  <w:sz w:val="20"/>
                  <w:szCs w:val="20"/>
                </w:rPr>
              </m:ctrlPr>
            </m:sSubPr>
            <m:e>
              <m:r>
                <w:rPr>
                  <w:rFonts w:ascii="Cambria Math" w:hAnsi="Cambria Math" w:cs="Arial"/>
                  <w:color w:val="000000"/>
                  <w:sz w:val="20"/>
                  <w:szCs w:val="20"/>
                </w:rPr>
                <m:t>C</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f>
                <m:fPr>
                  <m:type m:val="skw"/>
                  <m:ctrlPr>
                    <w:rPr>
                      <w:rFonts w:ascii="Cambria Math" w:hAnsi="Arial Narrow" w:cs="Arial"/>
                      <w:color w:val="000000"/>
                      <w:sz w:val="20"/>
                      <w:szCs w:val="20"/>
                    </w:rPr>
                  </m:ctrlPr>
                </m:fPr>
                <m:num>
                  <m:r>
                    <m:rPr>
                      <m:sty m:val="p"/>
                    </m:rPr>
                    <w:rPr>
                      <w:rFonts w:ascii="Cambria Math" w:hAnsi="Arial Narrow" w:cs="Arial"/>
                      <w:color w:val="000000"/>
                      <w:sz w:val="20"/>
                      <w:szCs w:val="20"/>
                    </w:rPr>
                    <m:t>1</m:t>
                  </m:r>
                </m:num>
                <m:den>
                  <m:r>
                    <m:rPr>
                      <m:sty m:val="p"/>
                    </m:rPr>
                    <w:rPr>
                      <w:rFonts w:ascii="Cambria Math" w:hAnsi="Arial Narrow" w:cs="Arial"/>
                      <w:color w:val="000000"/>
                      <w:sz w:val="20"/>
                      <w:szCs w:val="20"/>
                    </w:rPr>
                    <m:t>A</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C</m:t>
                      </m:r>
                    </m:e>
                    <m:sub>
                      <m:r>
                        <m:rPr>
                          <m:sty m:val="p"/>
                        </m:rPr>
                        <w:rPr>
                          <w:rFonts w:ascii="Cambria Math" w:hAnsi="Arial Narrow" w:cs="Arial"/>
                          <w:color w:val="000000"/>
                          <w:sz w:val="20"/>
                          <w:szCs w:val="20"/>
                        </w:rPr>
                        <m:t>i</m:t>
                      </m:r>
                    </m:sub>
                  </m:sSub>
                </m:den>
              </m:f>
            </m:num>
            <m:den>
              <m:r>
                <m:rPr>
                  <m:sty m:val="p"/>
                </m:rPr>
                <w:rPr>
                  <w:rFonts w:ascii="Cambria Math" w:hAnsi="Arial Narrow" w:cs="Arial"/>
                  <w:color w:val="000000"/>
                  <w:sz w:val="20"/>
                  <w:szCs w:val="20"/>
                </w:rPr>
                <m:t>A</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C</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6</m:t>
              </m:r>
            </m:sub>
          </m:sSub>
        </m:oMath>
      </m:oMathPara>
    </w:p>
    <w:p w14:paraId="5FD14487" w14:textId="77777777" w:rsidR="00651E9F" w:rsidRPr="009C6417" w:rsidRDefault="00651E9F" w:rsidP="00651E9F">
      <w:pPr>
        <w:ind w:left="360"/>
        <w:jc w:val="both"/>
        <w:rPr>
          <w:rFonts w:ascii="Calibri" w:eastAsia="Arial Unicode MS" w:hAnsi="Calibri" w:cs="Arial Unicode MS"/>
          <w:color w:val="000000"/>
          <w:sz w:val="22"/>
          <w:szCs w:val="22"/>
        </w:rPr>
      </w:pPr>
    </w:p>
    <w:p w14:paraId="7A3ECEB9"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568D8DAF"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VAC</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0F8163CB"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AC</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Aislamiento del municipio i, donde i corresponde a cada municipio de la región.</w:t>
      </w:r>
    </w:p>
    <w:p w14:paraId="71DE27D4"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AC</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 Suma de cada </w:t>
      </w:r>
      <w:proofErr w:type="spellStart"/>
      <w:r w:rsidRPr="009C6417">
        <w:rPr>
          <w:rFonts w:ascii="Calibri" w:eastAsia="Arial Unicode MS" w:hAnsi="Calibri" w:cs="Arial Unicode MS"/>
          <w:color w:val="000000"/>
          <w:sz w:val="22"/>
          <w:szCs w:val="22"/>
        </w:rPr>
        <w:t>AC</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a la inversa, donde i corresponde a cada municipio de la región.</w:t>
      </w:r>
    </w:p>
    <w:p w14:paraId="72AADBFC"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6</w:t>
      </w:r>
      <w:r w:rsidRPr="009C6417">
        <w:rPr>
          <w:rFonts w:ascii="Calibri" w:eastAsia="Arial Unicode MS" w:hAnsi="Calibri" w:cs="Arial Unicode MS"/>
          <w:color w:val="000000"/>
          <w:sz w:val="22"/>
          <w:szCs w:val="22"/>
        </w:rPr>
        <w:t>=Peso relativo a variable AC.</w:t>
      </w:r>
    </w:p>
    <w:p w14:paraId="1FC64903" w14:textId="77777777" w:rsidR="00651E9F" w:rsidRPr="009C6417" w:rsidRDefault="00651E9F" w:rsidP="00651E9F">
      <w:pPr>
        <w:jc w:val="both"/>
        <w:rPr>
          <w:rFonts w:ascii="Calibri" w:eastAsia="Arial Unicode MS" w:hAnsi="Calibri" w:cs="Arial Unicode MS"/>
          <w:color w:val="000000"/>
          <w:sz w:val="22"/>
          <w:szCs w:val="22"/>
        </w:rPr>
      </w:pPr>
    </w:p>
    <w:p w14:paraId="14EBB250"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Número de habitantes (HAB).</w:t>
      </w:r>
      <w:r w:rsidRPr="009C6417">
        <w:rPr>
          <w:rFonts w:ascii="Calibri" w:eastAsia="Arial Unicode MS" w:hAnsi="Calibri" w:cs="Arial Unicode MS"/>
          <w:color w:val="000000"/>
          <w:sz w:val="22"/>
          <w:szCs w:val="22"/>
        </w:rPr>
        <w:t xml:space="preserve"> A través de esta variable se establecerá una relación de habitantes de cada comuna respecto del total regional. La fuente de datos será obtenida desde el INE o el SINIM.</w:t>
      </w:r>
    </w:p>
    <w:p w14:paraId="31245FB6" w14:textId="77777777" w:rsidR="00651E9F" w:rsidRPr="009C6417" w:rsidRDefault="00651E9F" w:rsidP="00651E9F">
      <w:pPr>
        <w:ind w:left="360"/>
        <w:jc w:val="both"/>
        <w:rPr>
          <w:rFonts w:ascii="Calibri" w:eastAsia="Arial Unicode MS" w:hAnsi="Calibri" w:cs="Arial Unicode MS"/>
          <w:color w:val="000000"/>
          <w:sz w:val="22"/>
          <w:szCs w:val="22"/>
        </w:rPr>
      </w:pPr>
    </w:p>
    <w:p w14:paraId="5B7888E1" w14:textId="77777777" w:rsidR="00651E9F" w:rsidRPr="003B1916" w:rsidRDefault="00651E9F" w:rsidP="00651E9F">
      <w:pPr>
        <w:ind w:left="360"/>
        <w:jc w:val="both"/>
        <w:rPr>
          <w:rFonts w:ascii="Calibri" w:eastAsia="Arial Unicode MS" w:hAnsi="Calibri" w:cs="Arial Unicode MS"/>
          <w:color w:val="000000"/>
          <w:sz w:val="22"/>
          <w:szCs w:val="22"/>
        </w:rPr>
      </w:pPr>
      <m:oMathPara>
        <m:oMath>
          <m:r>
            <w:rPr>
              <w:rFonts w:ascii="Cambria Math" w:hAnsi="Cambria Math" w:cs="Arial"/>
              <w:color w:val="000000"/>
              <w:sz w:val="20"/>
              <w:szCs w:val="20"/>
            </w:rPr>
            <m:t>VHA</m:t>
          </m:r>
          <m:sSub>
            <m:sSubPr>
              <m:ctrlPr>
                <w:rPr>
                  <w:rFonts w:ascii="Cambria Math" w:hAnsi="Arial Narrow" w:cs="Arial"/>
                  <w:i/>
                  <w:color w:val="000000"/>
                  <w:sz w:val="20"/>
                  <w:szCs w:val="20"/>
                </w:rPr>
              </m:ctrlPr>
            </m:sSubPr>
            <m:e>
              <m:r>
                <w:rPr>
                  <w:rFonts w:ascii="Cambria Math" w:hAnsi="Cambria Math" w:cs="Arial"/>
                  <w:color w:val="000000"/>
                  <w:sz w:val="20"/>
                  <w:szCs w:val="20"/>
                </w:rPr>
                <m:t>B</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r>
                <m:rPr>
                  <m:sty m:val="p"/>
                </m:rPr>
                <w:rPr>
                  <w:rFonts w:ascii="Cambria Math" w:hAnsi="Arial Narrow" w:cs="Arial"/>
                  <w:color w:val="000000"/>
                  <w:sz w:val="20"/>
                  <w:szCs w:val="20"/>
                </w:rPr>
                <m:t>HA</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B</m:t>
                  </m:r>
                </m:e>
                <m:sub>
                  <m:r>
                    <w:rPr>
                      <w:rFonts w:ascii="Cambria Math" w:hAnsi="Cambria Math" w:cs="Arial"/>
                      <w:color w:val="000000"/>
                      <w:sz w:val="20"/>
                      <w:szCs w:val="20"/>
                    </w:rPr>
                    <m:t>i</m:t>
                  </m:r>
                </m:sub>
              </m:sSub>
            </m:num>
            <m:den>
              <m:r>
                <m:rPr>
                  <m:sty m:val="p"/>
                </m:rPr>
                <w:rPr>
                  <w:rFonts w:ascii="Cambria Math" w:hAnsi="Arial Narrow" w:cs="Arial"/>
                  <w:color w:val="000000"/>
                  <w:sz w:val="20"/>
                  <w:szCs w:val="20"/>
                </w:rPr>
                <m:t>HA</m:t>
              </m:r>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B</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7</m:t>
              </m:r>
            </m:sub>
          </m:sSub>
        </m:oMath>
      </m:oMathPara>
    </w:p>
    <w:p w14:paraId="3A280FAF" w14:textId="77777777" w:rsidR="00651E9F" w:rsidRPr="009C6417" w:rsidRDefault="00651E9F" w:rsidP="00651E9F">
      <w:pPr>
        <w:ind w:left="360"/>
        <w:jc w:val="both"/>
        <w:rPr>
          <w:rFonts w:ascii="Calibri" w:eastAsia="Arial Unicode MS" w:hAnsi="Calibri" w:cs="Arial Unicode MS"/>
          <w:color w:val="000000"/>
          <w:sz w:val="22"/>
          <w:szCs w:val="22"/>
        </w:rPr>
      </w:pPr>
    </w:p>
    <w:p w14:paraId="2DEE6E4A"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2F09CBD3"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VHAB</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25DD274F"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HAB</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Habitantes del municipio i, donde i corresponde a cada municipio de la región.</w:t>
      </w:r>
    </w:p>
    <w:p w14:paraId="3039CA62"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HAB</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 Suma de cada </w:t>
      </w:r>
      <w:proofErr w:type="spellStart"/>
      <w:r w:rsidRPr="009C6417">
        <w:rPr>
          <w:rFonts w:ascii="Calibri" w:eastAsia="Arial Unicode MS" w:hAnsi="Calibri" w:cs="Arial Unicode MS"/>
          <w:color w:val="000000"/>
          <w:sz w:val="22"/>
          <w:szCs w:val="22"/>
        </w:rPr>
        <w:t>HAB</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para hacer un total regional relativo.</w:t>
      </w:r>
    </w:p>
    <w:p w14:paraId="3415CC6C"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7</w:t>
      </w:r>
      <w:r w:rsidRPr="009C6417">
        <w:rPr>
          <w:rFonts w:ascii="Calibri" w:eastAsia="Arial Unicode MS" w:hAnsi="Calibri" w:cs="Arial Unicode MS"/>
          <w:color w:val="000000"/>
          <w:sz w:val="22"/>
          <w:szCs w:val="22"/>
        </w:rPr>
        <w:t>=Peso relativo a variable HAB.</w:t>
      </w:r>
    </w:p>
    <w:p w14:paraId="43501543" w14:textId="77777777" w:rsidR="00651E9F" w:rsidRPr="009C6417" w:rsidRDefault="00651E9F" w:rsidP="00651E9F">
      <w:pPr>
        <w:ind w:left="360"/>
        <w:jc w:val="both"/>
        <w:rPr>
          <w:rFonts w:ascii="Calibri" w:eastAsia="Arial Unicode MS" w:hAnsi="Calibri" w:cs="Arial Unicode MS"/>
          <w:color w:val="000000"/>
          <w:sz w:val="22"/>
          <w:szCs w:val="22"/>
        </w:rPr>
      </w:pPr>
    </w:p>
    <w:p w14:paraId="724C96DC" w14:textId="77777777" w:rsidR="00651E9F" w:rsidRPr="009C6417" w:rsidRDefault="00651E9F" w:rsidP="00651E9F">
      <w:pPr>
        <w:numPr>
          <w:ilvl w:val="0"/>
          <w:numId w:val="1"/>
        </w:numPr>
        <w:jc w:val="both"/>
        <w:rPr>
          <w:rFonts w:ascii="Calibri" w:eastAsia="Arial Unicode MS" w:hAnsi="Calibri" w:cs="Arial Unicode MS"/>
          <w:color w:val="000000"/>
          <w:sz w:val="22"/>
          <w:szCs w:val="22"/>
        </w:rPr>
      </w:pPr>
      <w:r w:rsidRPr="009C6417">
        <w:rPr>
          <w:rFonts w:ascii="Calibri" w:eastAsia="Arial Unicode MS" w:hAnsi="Calibri" w:cs="Arial Unicode MS"/>
          <w:b/>
          <w:color w:val="000000"/>
          <w:sz w:val="22"/>
          <w:szCs w:val="22"/>
        </w:rPr>
        <w:t>Distancia de la capital comunal a la capital regional (DIS).</w:t>
      </w:r>
      <w:r w:rsidRPr="009C6417">
        <w:rPr>
          <w:rFonts w:ascii="Calibri" w:eastAsia="Arial Unicode MS" w:hAnsi="Calibri" w:cs="Arial Unicode MS"/>
          <w:color w:val="000000"/>
          <w:sz w:val="22"/>
          <w:szCs w:val="22"/>
        </w:rPr>
        <w:t xml:space="preserve"> Esta variable aborda la distancia desde la capital comunal a la capital regional o cabecera de centros de servicios públicos y privados. A mayor distancia mayor asignación de recursos. La fuente de datos se obtiene desde la página de la Dirección de Vialidad.</w:t>
      </w:r>
    </w:p>
    <w:p w14:paraId="7F4468DC" w14:textId="77777777" w:rsidR="00651E9F" w:rsidRPr="009C6417" w:rsidRDefault="00651E9F" w:rsidP="00651E9F">
      <w:pPr>
        <w:ind w:left="360"/>
        <w:jc w:val="both"/>
        <w:rPr>
          <w:rFonts w:ascii="Calibri" w:eastAsia="Arial Unicode MS" w:hAnsi="Calibri" w:cs="Arial Unicode MS"/>
          <w:color w:val="000000"/>
          <w:sz w:val="22"/>
          <w:szCs w:val="22"/>
        </w:rPr>
      </w:pPr>
    </w:p>
    <w:p w14:paraId="7E77B255" w14:textId="77777777" w:rsidR="00651E9F" w:rsidRPr="003B1916" w:rsidRDefault="005469BA" w:rsidP="00651E9F">
      <w:pPr>
        <w:ind w:left="360"/>
        <w:jc w:val="both"/>
        <w:rPr>
          <w:rFonts w:ascii="Calibri" w:eastAsia="Arial Unicode MS" w:hAnsi="Calibri" w:cs="Arial Unicode MS"/>
          <w:color w:val="000000"/>
          <w:sz w:val="22"/>
          <w:szCs w:val="22"/>
        </w:rPr>
      </w:pPr>
      <m:oMathPara>
        <m:oMath>
          <m:sSub>
            <m:sSubPr>
              <m:ctrlPr>
                <w:rPr>
                  <w:rFonts w:ascii="Cambria Math" w:hAnsi="Arial Narrow" w:cs="Arial"/>
                  <w:i/>
                  <w:color w:val="000000"/>
                  <w:sz w:val="20"/>
                  <w:szCs w:val="20"/>
                </w:rPr>
              </m:ctrlPr>
            </m:sSubPr>
            <m:e>
              <m:r>
                <w:rPr>
                  <w:rFonts w:ascii="Cambria Math" w:hAnsi="Cambria Math" w:cs="Arial"/>
                  <w:color w:val="000000"/>
                  <w:sz w:val="20"/>
                  <w:szCs w:val="20"/>
                </w:rPr>
                <m:t>VDIS</m:t>
              </m:r>
            </m:e>
            <m:sub>
              <m:r>
                <w:rPr>
                  <w:rFonts w:ascii="Cambria Math" w:hAnsi="Cambria Math" w:cs="Arial"/>
                  <w:color w:val="000000"/>
                  <w:sz w:val="20"/>
                  <w:szCs w:val="20"/>
                </w:rPr>
                <m:t>i</m:t>
              </m:r>
            </m:sub>
          </m:sSub>
          <m:r>
            <m:rPr>
              <m:sty m:val="p"/>
            </m:rPr>
            <w:rPr>
              <w:rFonts w:ascii="Cambria Math" w:hAnsi="Arial Narrow" w:cs="Arial"/>
              <w:color w:val="000000"/>
              <w:sz w:val="20"/>
              <w:szCs w:val="20"/>
            </w:rPr>
            <m:t>=</m:t>
          </m:r>
          <m:f>
            <m:fPr>
              <m:ctrlPr>
                <w:rPr>
                  <w:rFonts w:ascii="Cambria Math" w:hAnsi="Arial Narrow" w:cs="Arial"/>
                  <w:color w:val="000000"/>
                  <w:sz w:val="20"/>
                  <w:szCs w:val="20"/>
                </w:rPr>
              </m:ctrlPr>
            </m:fPr>
            <m:num>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DIS</m:t>
                  </m:r>
                </m:e>
                <m:sub>
                  <m:r>
                    <w:rPr>
                      <w:rFonts w:ascii="Cambria Math" w:hAnsi="Cambria Math" w:cs="Arial"/>
                      <w:color w:val="000000"/>
                      <w:sz w:val="20"/>
                      <w:szCs w:val="20"/>
                    </w:rPr>
                    <m:t>i</m:t>
                  </m:r>
                </m:sub>
              </m:sSub>
            </m:num>
            <m:den>
              <m:sSub>
                <m:sSubPr>
                  <m:ctrlPr>
                    <w:rPr>
                      <w:rFonts w:ascii="Cambria Math" w:hAnsi="Arial Narrow" w:cs="Arial"/>
                      <w:color w:val="000000"/>
                      <w:sz w:val="20"/>
                      <w:szCs w:val="20"/>
                    </w:rPr>
                  </m:ctrlPr>
                </m:sSubPr>
                <m:e>
                  <m:r>
                    <m:rPr>
                      <m:sty m:val="p"/>
                    </m:rPr>
                    <w:rPr>
                      <w:rFonts w:ascii="Cambria Math" w:hAnsi="Arial Narrow" w:cs="Arial"/>
                      <w:color w:val="000000"/>
                      <w:sz w:val="20"/>
                      <w:szCs w:val="20"/>
                    </w:rPr>
                    <m:t>DIS</m:t>
                  </m:r>
                </m:e>
                <m:sub>
                  <m:r>
                    <w:rPr>
                      <w:rFonts w:ascii="Cambria Math" w:hAnsi="Cambria Math" w:cs="Arial"/>
                      <w:color w:val="000000"/>
                      <w:sz w:val="20"/>
                      <w:szCs w:val="20"/>
                    </w:rPr>
                    <m:t>tr</m:t>
                  </m:r>
                </m:sub>
              </m:sSub>
            </m:den>
          </m:f>
          <m:r>
            <w:rPr>
              <w:rFonts w:ascii="Arial Narrow" w:hAnsi="Cambria Math" w:cs="Arial"/>
              <w:color w:val="000000"/>
              <w:sz w:val="20"/>
              <w:szCs w:val="20"/>
            </w:rPr>
            <m:t>*</m:t>
          </m:r>
          <m:r>
            <w:rPr>
              <w:rFonts w:ascii="Cambria Math" w:hAnsi="Cambria Math" w:cs="Arial"/>
              <w:color w:val="000000"/>
              <w:sz w:val="20"/>
              <w:szCs w:val="20"/>
            </w:rPr>
            <m:t>MDISP</m:t>
          </m:r>
          <m:r>
            <w:rPr>
              <w:rFonts w:ascii="Arial Narrow" w:hAnsi="Cambria Math" w:cs="Arial"/>
              <w:color w:val="000000"/>
              <w:sz w:val="20"/>
              <w:szCs w:val="20"/>
            </w:rPr>
            <m:t>*</m:t>
          </m:r>
          <m:sSub>
            <m:sSubPr>
              <m:ctrlPr>
                <w:rPr>
                  <w:rFonts w:ascii="Cambria Math" w:hAnsi="Arial Narrow" w:cs="Arial"/>
                  <w:i/>
                  <w:color w:val="000000"/>
                  <w:sz w:val="20"/>
                  <w:szCs w:val="20"/>
                </w:rPr>
              </m:ctrlPr>
            </m:sSubPr>
            <m:e>
              <m:r>
                <w:rPr>
                  <w:rFonts w:ascii="Cambria Math" w:hAnsi="Cambria Math" w:cs="Arial"/>
                  <w:color w:val="000000"/>
                  <w:sz w:val="20"/>
                  <w:szCs w:val="20"/>
                </w:rPr>
                <m:t>P</m:t>
              </m:r>
            </m:e>
            <m:sub>
              <m:r>
                <w:rPr>
                  <w:rFonts w:ascii="Cambria Math" w:hAnsi="Arial Narrow" w:cs="Arial"/>
                  <w:color w:val="000000"/>
                  <w:sz w:val="20"/>
                  <w:szCs w:val="20"/>
                </w:rPr>
                <m:t>8</m:t>
              </m:r>
            </m:sub>
          </m:sSub>
        </m:oMath>
      </m:oMathPara>
    </w:p>
    <w:p w14:paraId="5101752B" w14:textId="77777777" w:rsidR="00651E9F" w:rsidRPr="009C6417" w:rsidRDefault="00651E9F" w:rsidP="00651E9F">
      <w:pPr>
        <w:ind w:left="360"/>
        <w:jc w:val="both"/>
        <w:rPr>
          <w:rFonts w:ascii="Calibri" w:eastAsia="Arial Unicode MS" w:hAnsi="Calibri" w:cs="Arial Unicode MS"/>
          <w:color w:val="000000"/>
          <w:sz w:val="22"/>
          <w:szCs w:val="22"/>
        </w:rPr>
      </w:pPr>
    </w:p>
    <w:p w14:paraId="3FF8CA10" w14:textId="77777777" w:rsidR="00651E9F" w:rsidRPr="009C6417" w:rsidRDefault="00651E9F" w:rsidP="00651E9F">
      <w:pPr>
        <w:ind w:left="360"/>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466CA0AD"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VDIS</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Resultado para la comuna i, de la aplicación de la variable.</w:t>
      </w:r>
    </w:p>
    <w:p w14:paraId="505CF705"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DIS</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xml:space="preserve"> = Distancia del municipio i, donde i corresponde a cada municipio de la región.</w:t>
      </w:r>
    </w:p>
    <w:p w14:paraId="197D636B" w14:textId="77777777" w:rsidR="00651E9F" w:rsidRPr="009C6417" w:rsidRDefault="00651E9F" w:rsidP="00651E9F">
      <w:pPr>
        <w:ind w:left="708"/>
        <w:jc w:val="both"/>
        <w:rPr>
          <w:rFonts w:ascii="Calibri" w:eastAsia="Arial Unicode MS" w:hAnsi="Calibri" w:cs="Arial Unicode MS"/>
          <w:color w:val="000000"/>
          <w:sz w:val="22"/>
          <w:szCs w:val="22"/>
        </w:rPr>
      </w:pPr>
      <w:proofErr w:type="spellStart"/>
      <w:r w:rsidRPr="009C6417">
        <w:rPr>
          <w:rFonts w:ascii="Calibri" w:eastAsia="Arial Unicode MS" w:hAnsi="Calibri" w:cs="Arial Unicode MS"/>
          <w:color w:val="000000"/>
          <w:sz w:val="22"/>
          <w:szCs w:val="22"/>
        </w:rPr>
        <w:t>DIS</w:t>
      </w:r>
      <w:r w:rsidRPr="009C6417">
        <w:rPr>
          <w:rFonts w:ascii="Calibri" w:eastAsia="Arial Unicode MS" w:hAnsi="Calibri" w:cs="Arial Unicode MS"/>
          <w:color w:val="000000"/>
          <w:sz w:val="22"/>
          <w:szCs w:val="22"/>
          <w:vertAlign w:val="subscript"/>
        </w:rPr>
        <w:t>tr</w:t>
      </w:r>
      <w:proofErr w:type="spellEnd"/>
      <w:r w:rsidRPr="009C6417">
        <w:rPr>
          <w:rFonts w:ascii="Calibri" w:eastAsia="Arial Unicode MS" w:hAnsi="Calibri" w:cs="Arial Unicode MS"/>
          <w:color w:val="000000"/>
          <w:sz w:val="22"/>
          <w:szCs w:val="22"/>
        </w:rPr>
        <w:t xml:space="preserve"> = Suma de cada </w:t>
      </w:r>
      <w:proofErr w:type="spellStart"/>
      <w:r w:rsidRPr="009C6417">
        <w:rPr>
          <w:rFonts w:ascii="Calibri" w:eastAsia="Arial Unicode MS" w:hAnsi="Calibri" w:cs="Arial Unicode MS"/>
          <w:color w:val="000000"/>
          <w:sz w:val="22"/>
          <w:szCs w:val="22"/>
        </w:rPr>
        <w:t>DIS</w:t>
      </w:r>
      <w:r w:rsidRPr="009C6417">
        <w:rPr>
          <w:rFonts w:ascii="Calibri" w:eastAsia="Arial Unicode MS" w:hAnsi="Calibri" w:cs="Arial Unicode MS"/>
          <w:color w:val="000000"/>
          <w:sz w:val="22"/>
          <w:szCs w:val="22"/>
          <w:vertAlign w:val="subscript"/>
        </w:rPr>
        <w:t>i</w:t>
      </w:r>
      <w:proofErr w:type="spellEnd"/>
      <w:r w:rsidRPr="009C6417">
        <w:rPr>
          <w:rFonts w:ascii="Calibri" w:eastAsia="Arial Unicode MS" w:hAnsi="Calibri" w:cs="Arial Unicode MS"/>
          <w:color w:val="000000"/>
          <w:sz w:val="22"/>
          <w:szCs w:val="22"/>
        </w:rPr>
        <w:t>, para hacer un total regional relativo.</w:t>
      </w:r>
    </w:p>
    <w:p w14:paraId="7A5BC939" w14:textId="77777777" w:rsidR="00651E9F" w:rsidRPr="009C6417" w:rsidRDefault="00651E9F" w:rsidP="00651E9F">
      <w:pPr>
        <w:ind w:left="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P</w:t>
      </w:r>
      <w:r w:rsidRPr="009C6417">
        <w:rPr>
          <w:rFonts w:ascii="Calibri" w:eastAsia="Arial Unicode MS" w:hAnsi="Calibri" w:cs="Arial Unicode MS"/>
          <w:color w:val="000000"/>
          <w:sz w:val="22"/>
          <w:szCs w:val="22"/>
          <w:vertAlign w:val="subscript"/>
        </w:rPr>
        <w:t>8</w:t>
      </w:r>
      <w:r w:rsidRPr="009C6417">
        <w:rPr>
          <w:rFonts w:ascii="Calibri" w:eastAsia="Arial Unicode MS" w:hAnsi="Calibri" w:cs="Arial Unicode MS"/>
          <w:color w:val="000000"/>
          <w:sz w:val="22"/>
          <w:szCs w:val="22"/>
        </w:rPr>
        <w:t>=Peso relativo a variable DIS.</w:t>
      </w:r>
    </w:p>
    <w:p w14:paraId="2E43893E" w14:textId="77777777" w:rsidR="00651E9F" w:rsidRPr="009C6417" w:rsidRDefault="00651E9F" w:rsidP="00651E9F">
      <w:pPr>
        <w:jc w:val="both"/>
        <w:rPr>
          <w:rFonts w:ascii="Calibri" w:eastAsia="Arial Unicode MS" w:hAnsi="Calibri" w:cs="Arial Unicode MS"/>
          <w:color w:val="000000"/>
          <w:sz w:val="22"/>
          <w:szCs w:val="22"/>
        </w:rPr>
      </w:pPr>
    </w:p>
    <w:p w14:paraId="6FF4DAF9" w14:textId="77777777" w:rsidR="00651E9F" w:rsidRPr="009C6417" w:rsidRDefault="00651E9F" w:rsidP="00651E9F">
      <w:pPr>
        <w:numPr>
          <w:ilvl w:val="0"/>
          <w:numId w:val="1"/>
        </w:numPr>
        <w:jc w:val="both"/>
        <w:rPr>
          <w:rFonts w:ascii="Calibri" w:hAnsi="Calibri"/>
          <w:sz w:val="22"/>
          <w:szCs w:val="22"/>
        </w:rPr>
      </w:pPr>
      <w:r w:rsidRPr="009C6417">
        <w:rPr>
          <w:rFonts w:ascii="Calibri" w:eastAsia="Arial Unicode MS" w:hAnsi="Calibri" w:cs="Arial Unicode MS"/>
          <w:b/>
          <w:color w:val="000000"/>
          <w:sz w:val="22"/>
          <w:szCs w:val="22"/>
        </w:rPr>
        <w:t xml:space="preserve">Eficacia </w:t>
      </w:r>
      <w:r>
        <w:rPr>
          <w:rFonts w:ascii="Calibri" w:eastAsia="Arial Unicode MS" w:hAnsi="Calibri" w:cs="Arial Unicode MS"/>
          <w:b/>
          <w:color w:val="000000"/>
          <w:sz w:val="22"/>
          <w:szCs w:val="22"/>
        </w:rPr>
        <w:t>en la inversión FRIL</w:t>
      </w:r>
      <w:r w:rsidRPr="009C6417">
        <w:rPr>
          <w:rFonts w:ascii="Calibri" w:eastAsia="Arial Unicode MS" w:hAnsi="Calibri" w:cs="Arial Unicode MS"/>
          <w:b/>
          <w:color w:val="000000"/>
          <w:sz w:val="22"/>
          <w:szCs w:val="22"/>
        </w:rPr>
        <w:t xml:space="preserve"> (EFI).</w:t>
      </w:r>
      <w:r w:rsidRPr="009C6417">
        <w:rPr>
          <w:rFonts w:ascii="Calibri" w:eastAsia="Arial Unicode MS" w:hAnsi="Calibri" w:cs="Arial Unicode MS"/>
          <w:color w:val="000000"/>
          <w:sz w:val="22"/>
          <w:szCs w:val="22"/>
        </w:rPr>
        <w:t xml:space="preserve"> </w:t>
      </w:r>
      <w:r w:rsidRPr="009C6417">
        <w:rPr>
          <w:rFonts w:ascii="Calibri" w:hAnsi="Calibri"/>
          <w:sz w:val="22"/>
          <w:szCs w:val="22"/>
        </w:rPr>
        <w:t xml:space="preserve">Esta variable permitirá evaluar el cumplimiento, por parte de los municipios, de la ejecución físico-financiera de los proyectos con convenio de </w:t>
      </w:r>
      <w:r w:rsidRPr="009C6417">
        <w:rPr>
          <w:rFonts w:ascii="Calibri" w:hAnsi="Calibri"/>
          <w:sz w:val="22"/>
          <w:szCs w:val="22"/>
        </w:rPr>
        <w:lastRenderedPageBreak/>
        <w:t>transferencia vigente, específicamente, el grado de eficacia en la inversión de parte de los municipios. Esta información será elaborada por la Unidad FRIL del GORE de Los Ríos, de acuerdo al avance físico-financiero de los proyectos</w:t>
      </w:r>
      <w:r>
        <w:rPr>
          <w:rFonts w:ascii="Calibri" w:hAnsi="Calibri"/>
          <w:sz w:val="22"/>
          <w:szCs w:val="22"/>
        </w:rPr>
        <w:t xml:space="preserve"> y considerará a lo menos las siguientes variables: Gasto ejecutado del año presupuestario anterior, Estado de ejecución del gasto año presupuestario vigente y estado de avance de proyectos.</w:t>
      </w:r>
    </w:p>
    <w:p w14:paraId="1F817F4A" w14:textId="77777777" w:rsidR="00651E9F" w:rsidRDefault="00651E9F" w:rsidP="00651E9F">
      <w:pPr>
        <w:ind w:left="360"/>
        <w:jc w:val="both"/>
        <w:rPr>
          <w:rFonts w:ascii="Calibri" w:eastAsia="Arial Unicode MS" w:hAnsi="Calibri" w:cs="Arial Unicode MS"/>
          <w:color w:val="000000"/>
          <w:sz w:val="22"/>
          <w:szCs w:val="22"/>
        </w:rPr>
      </w:pPr>
    </w:p>
    <w:p w14:paraId="45FD0509" w14:textId="77777777" w:rsidR="00651E9F" w:rsidRPr="009C6417" w:rsidRDefault="00651E9F" w:rsidP="00651E9F">
      <w:pPr>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Finalmente</w:t>
      </w:r>
      <w:r>
        <w:rPr>
          <w:rFonts w:ascii="Calibri" w:eastAsia="Arial Unicode MS" w:hAnsi="Calibri" w:cs="Arial Unicode MS"/>
          <w:color w:val="000000"/>
          <w:sz w:val="22"/>
          <w:szCs w:val="22"/>
        </w:rPr>
        <w:t>,</w:t>
      </w:r>
      <w:r w:rsidRPr="009C6417">
        <w:rPr>
          <w:rFonts w:ascii="Calibri" w:eastAsia="Arial Unicode MS" w:hAnsi="Calibri" w:cs="Arial Unicode MS"/>
          <w:color w:val="000000"/>
          <w:sz w:val="22"/>
          <w:szCs w:val="22"/>
        </w:rPr>
        <w:t xml:space="preserve"> la distribución por cada comuna es el resultado de la suma de cada variable en la ecuación.</w:t>
      </w:r>
    </w:p>
    <w:p w14:paraId="16B70B3B" w14:textId="77777777" w:rsidR="00651E9F" w:rsidRPr="009C6417" w:rsidRDefault="00651E9F" w:rsidP="00651E9F">
      <w:pPr>
        <w:jc w:val="both"/>
        <w:rPr>
          <w:rFonts w:ascii="Calibri" w:eastAsia="Arial Unicode MS" w:hAnsi="Calibri" w:cs="Arial Unicode MS"/>
          <w:b/>
          <w:color w:val="000000"/>
          <w:sz w:val="22"/>
          <w:szCs w:val="22"/>
        </w:rPr>
      </w:pPr>
    </w:p>
    <w:p w14:paraId="07368B90" w14:textId="77777777" w:rsidR="00651E9F" w:rsidRPr="003B1916" w:rsidRDefault="00651E9F" w:rsidP="00651E9F">
      <w:pPr>
        <w:jc w:val="both"/>
        <w:rPr>
          <w:rFonts w:ascii="Calibri" w:eastAsia="Arial Unicode MS" w:hAnsi="Calibri" w:cs="Arial Unicode MS"/>
          <w:b/>
          <w:color w:val="000000"/>
          <w:sz w:val="22"/>
          <w:szCs w:val="22"/>
        </w:rPr>
      </w:pPr>
      <m:oMathPara>
        <m:oMath>
          <m:r>
            <m:rPr>
              <m:sty m:val="bi"/>
            </m:rPr>
            <w:rPr>
              <w:rFonts w:ascii="Cambria Math" w:hAnsi="Cambria Math" w:cs="Arial"/>
              <w:color w:val="000000"/>
              <w:sz w:val="20"/>
              <w:szCs w:val="20"/>
            </w:rPr>
            <m:t>Distribuci</m:t>
          </m:r>
          <m:r>
            <m:rPr>
              <m:sty m:val="bi"/>
            </m:rPr>
            <w:rPr>
              <w:rFonts w:ascii="Arial Narrow" w:hAnsi="Arial Narrow" w:cs="Arial"/>
              <w:color w:val="000000"/>
              <w:sz w:val="20"/>
              <w:szCs w:val="20"/>
            </w:rPr>
            <m:t>ó</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n</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VIN</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I</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 xml:space="preserve">+ </m:t>
          </m:r>
          <m:r>
            <m:rPr>
              <m:sty m:val="bi"/>
            </m:rPr>
            <w:rPr>
              <w:rFonts w:ascii="Cambria Math" w:hAnsi="Cambria Math" w:cs="Arial"/>
              <w:color w:val="000000"/>
              <w:sz w:val="20"/>
              <w:szCs w:val="20"/>
            </w:rPr>
            <m:t>VFC</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M</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VR</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U</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VPO</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R</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VPO</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B</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VA</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C</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VHA</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B</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VDI</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S</m:t>
              </m:r>
            </m:e>
            <m:sub>
              <m:r>
                <m:rPr>
                  <m:sty m:val="bi"/>
                </m:rPr>
                <w:rPr>
                  <w:rFonts w:ascii="Cambria Math" w:hAnsi="Cambria Math" w:cs="Arial"/>
                  <w:color w:val="000000"/>
                  <w:sz w:val="20"/>
                  <w:szCs w:val="20"/>
                </w:rPr>
                <m:t>i</m:t>
              </m:r>
            </m:sub>
          </m:sSub>
          <m:r>
            <m:rPr>
              <m:sty m:val="bi"/>
            </m:rPr>
            <w:rPr>
              <w:rFonts w:ascii="Cambria Math" w:hAnsi="Arial Narrow" w:cs="Arial"/>
              <w:color w:val="000000"/>
              <w:sz w:val="20"/>
              <w:szCs w:val="20"/>
            </w:rPr>
            <m:t>+</m:t>
          </m:r>
          <m:r>
            <m:rPr>
              <m:sty m:val="bi"/>
            </m:rPr>
            <w:rPr>
              <w:rFonts w:ascii="Cambria Math" w:hAnsi="Cambria Math" w:cs="Arial"/>
              <w:color w:val="000000"/>
              <w:sz w:val="20"/>
              <w:szCs w:val="20"/>
            </w:rPr>
            <m:t>VEF</m:t>
          </m:r>
          <m:sSub>
            <m:sSubPr>
              <m:ctrlPr>
                <w:rPr>
                  <w:rFonts w:ascii="Cambria Math" w:hAnsi="Arial Narrow" w:cs="Arial"/>
                  <w:b/>
                  <w:i/>
                  <w:color w:val="000000"/>
                  <w:sz w:val="20"/>
                  <w:szCs w:val="20"/>
                </w:rPr>
              </m:ctrlPr>
            </m:sSubPr>
            <m:e>
              <m:r>
                <m:rPr>
                  <m:sty m:val="bi"/>
                </m:rPr>
                <w:rPr>
                  <w:rFonts w:ascii="Cambria Math" w:hAnsi="Cambria Math" w:cs="Arial"/>
                  <w:color w:val="000000"/>
                  <w:sz w:val="20"/>
                  <w:szCs w:val="20"/>
                </w:rPr>
                <m:t>I</m:t>
              </m:r>
            </m:e>
            <m:sub>
              <m:r>
                <m:rPr>
                  <m:sty m:val="bi"/>
                </m:rPr>
                <w:rPr>
                  <w:rFonts w:ascii="Cambria Math" w:hAnsi="Cambria Math" w:cs="Arial"/>
                  <w:color w:val="000000"/>
                  <w:sz w:val="20"/>
                  <w:szCs w:val="20"/>
                </w:rPr>
                <m:t>i</m:t>
              </m:r>
            </m:sub>
          </m:sSub>
        </m:oMath>
      </m:oMathPara>
    </w:p>
    <w:p w14:paraId="5294BE78" w14:textId="77777777" w:rsidR="00651E9F" w:rsidRPr="009C6417" w:rsidRDefault="00651E9F" w:rsidP="00651E9F">
      <w:pPr>
        <w:ind w:firstLine="708"/>
        <w:jc w:val="both"/>
        <w:rPr>
          <w:rFonts w:ascii="Calibri" w:eastAsia="Arial Unicode MS" w:hAnsi="Calibri" w:cs="Arial Unicode MS"/>
          <w:color w:val="000000"/>
          <w:sz w:val="22"/>
          <w:szCs w:val="22"/>
        </w:rPr>
      </w:pPr>
    </w:p>
    <w:p w14:paraId="2F5BF369" w14:textId="77777777" w:rsidR="00651E9F" w:rsidRPr="009C6417" w:rsidRDefault="00651E9F" w:rsidP="00651E9F">
      <w:pPr>
        <w:ind w:firstLine="708"/>
        <w:jc w:val="both"/>
        <w:rPr>
          <w:rFonts w:ascii="Calibri" w:eastAsia="Arial Unicode MS" w:hAnsi="Calibri" w:cs="Arial Unicode MS"/>
          <w:color w:val="000000"/>
          <w:sz w:val="22"/>
          <w:szCs w:val="22"/>
        </w:rPr>
      </w:pPr>
      <w:r w:rsidRPr="009C6417">
        <w:rPr>
          <w:rFonts w:ascii="Calibri" w:eastAsia="Arial Unicode MS" w:hAnsi="Calibri" w:cs="Arial Unicode MS"/>
          <w:color w:val="000000"/>
          <w:sz w:val="22"/>
          <w:szCs w:val="22"/>
        </w:rPr>
        <w:t>Donde</w:t>
      </w:r>
    </w:p>
    <w:p w14:paraId="7595D99C" w14:textId="77777777" w:rsidR="00651E9F" w:rsidRDefault="00651E9F" w:rsidP="00651E9F">
      <w:pPr>
        <w:ind w:left="708"/>
        <w:jc w:val="both"/>
        <w:rPr>
          <w:rFonts w:ascii="Calibri" w:eastAsia="Arial Unicode MS" w:hAnsi="Calibri" w:cs="Arial Unicode MS"/>
          <w:i/>
          <w:color w:val="000000"/>
          <w:sz w:val="22"/>
          <w:szCs w:val="22"/>
        </w:rPr>
      </w:pPr>
      <w:r w:rsidRPr="009C6417">
        <w:rPr>
          <w:rFonts w:ascii="Calibri" w:eastAsia="Arial Unicode MS" w:hAnsi="Calibri" w:cs="Arial Unicode MS"/>
          <w:i/>
          <w:color w:val="000000"/>
          <w:sz w:val="22"/>
          <w:szCs w:val="22"/>
        </w:rPr>
        <w:t>i=comuna de la Región de los R</w:t>
      </w:r>
      <w:r>
        <w:rPr>
          <w:rFonts w:ascii="Calibri" w:eastAsia="Arial Unicode MS" w:hAnsi="Calibri" w:cs="Arial Unicode MS"/>
          <w:i/>
          <w:color w:val="000000"/>
          <w:sz w:val="22"/>
          <w:szCs w:val="22"/>
        </w:rPr>
        <w:t>íos.</w:t>
      </w:r>
    </w:p>
    <w:p w14:paraId="10CA270B" w14:textId="77777777" w:rsidR="00651E9F"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 xml:space="preserve">ANEXO </w:t>
      </w:r>
      <w:r>
        <w:rPr>
          <w:rFonts w:asciiTheme="minorHAnsi" w:hAnsiTheme="minorHAnsi" w:cstheme="minorHAnsi"/>
          <w:b/>
          <w:sz w:val="22"/>
          <w:szCs w:val="22"/>
        </w:rPr>
        <w:t>N°</w:t>
      </w:r>
      <w:r w:rsidRPr="00163DFE">
        <w:rPr>
          <w:rFonts w:asciiTheme="minorHAnsi" w:hAnsiTheme="minorHAnsi" w:cstheme="minorHAnsi"/>
          <w:b/>
          <w:sz w:val="22"/>
          <w:szCs w:val="22"/>
        </w:rPr>
        <w:t>3</w:t>
      </w:r>
    </w:p>
    <w:p w14:paraId="36487DBB" w14:textId="77777777" w:rsidR="00651E9F" w:rsidRPr="00163DFE" w:rsidRDefault="00651E9F" w:rsidP="00651E9F">
      <w:pPr>
        <w:jc w:val="center"/>
        <w:rPr>
          <w:rFonts w:asciiTheme="minorHAnsi" w:hAnsiTheme="minorHAnsi" w:cstheme="minorHAnsi"/>
          <w:b/>
          <w:sz w:val="22"/>
          <w:szCs w:val="22"/>
        </w:rPr>
      </w:pPr>
    </w:p>
    <w:p w14:paraId="160C3345"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FICHA REVISION ADMISIBILIDAD DE PROYECTOS</w:t>
      </w:r>
    </w:p>
    <w:p w14:paraId="6D17AAB7"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FONDO REGIONAL DE INICIATIVA LOCAL - FRIL</w:t>
      </w:r>
    </w:p>
    <w:p w14:paraId="3FFD27B7"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(PRIMERA ETAPA)</w:t>
      </w:r>
    </w:p>
    <w:p w14:paraId="6DE96D6C" w14:textId="77777777" w:rsidR="00651E9F" w:rsidRDefault="00651E9F" w:rsidP="00651E9F">
      <w:pPr>
        <w:jc w:val="center"/>
        <w:rPr>
          <w:rFonts w:asciiTheme="minorHAnsi" w:hAnsiTheme="minorHAnsi" w:cstheme="minorHAnsi"/>
          <w:b/>
          <w:sz w:val="22"/>
          <w:szCs w:val="22"/>
        </w:rPr>
      </w:pPr>
    </w:p>
    <w:p w14:paraId="2F17AF30" w14:textId="77777777" w:rsidR="00651E9F" w:rsidRPr="00163DFE" w:rsidRDefault="00651E9F" w:rsidP="00651E9F">
      <w:pPr>
        <w:jc w:val="center"/>
        <w:rPr>
          <w:rFonts w:asciiTheme="minorHAnsi" w:hAnsiTheme="minorHAnsi" w:cstheme="minorHAnsi"/>
          <w:b/>
          <w:sz w:val="22"/>
          <w:szCs w:val="22"/>
        </w:rPr>
      </w:pPr>
    </w:p>
    <w:tbl>
      <w:tblPr>
        <w:tblStyle w:val="Tablaconcuadrcula"/>
        <w:tblW w:w="0" w:type="auto"/>
        <w:jc w:val="right"/>
        <w:tblLook w:val="04A0" w:firstRow="1" w:lastRow="0" w:firstColumn="1" w:lastColumn="0" w:noHBand="0" w:noVBand="1"/>
      </w:tblPr>
      <w:tblGrid>
        <w:gridCol w:w="806"/>
        <w:gridCol w:w="2166"/>
      </w:tblGrid>
      <w:tr w:rsidR="00651E9F" w:rsidRPr="00163DFE" w14:paraId="4FA2E53C" w14:textId="77777777" w:rsidTr="00651E9F">
        <w:trPr>
          <w:jc w:val="right"/>
        </w:trPr>
        <w:tc>
          <w:tcPr>
            <w:tcW w:w="806" w:type="dxa"/>
          </w:tcPr>
          <w:p w14:paraId="3AA88E18"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b/>
                <w:sz w:val="22"/>
                <w:szCs w:val="22"/>
              </w:rPr>
              <w:t>Fecha</w:t>
            </w:r>
            <w:r w:rsidRPr="00163DFE">
              <w:rPr>
                <w:rFonts w:asciiTheme="minorHAnsi" w:hAnsiTheme="minorHAnsi" w:cstheme="minorHAnsi"/>
                <w:sz w:val="22"/>
                <w:szCs w:val="22"/>
              </w:rPr>
              <w:t xml:space="preserve">: </w:t>
            </w:r>
          </w:p>
        </w:tc>
        <w:tc>
          <w:tcPr>
            <w:tcW w:w="2166" w:type="dxa"/>
          </w:tcPr>
          <w:p w14:paraId="6F5FF766" w14:textId="77777777" w:rsidR="00651E9F" w:rsidRPr="00163DFE" w:rsidRDefault="00651E9F" w:rsidP="00651E9F">
            <w:pPr>
              <w:rPr>
                <w:rFonts w:asciiTheme="minorHAnsi" w:hAnsiTheme="minorHAnsi" w:cstheme="minorHAnsi"/>
                <w:sz w:val="22"/>
                <w:szCs w:val="22"/>
              </w:rPr>
            </w:pPr>
          </w:p>
        </w:tc>
      </w:tr>
    </w:tbl>
    <w:p w14:paraId="37411F44" w14:textId="77777777" w:rsidR="00651E9F" w:rsidRDefault="00651E9F" w:rsidP="00651E9F">
      <w:pPr>
        <w:rPr>
          <w:rFonts w:asciiTheme="minorHAnsi" w:hAnsiTheme="minorHAnsi" w:cstheme="minorHAnsi"/>
          <w:b/>
          <w:sz w:val="22"/>
          <w:szCs w:val="22"/>
        </w:rPr>
      </w:pPr>
    </w:p>
    <w:p w14:paraId="58593FD4"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1.- Identificación de la Iniciativa</w:t>
      </w:r>
    </w:p>
    <w:tbl>
      <w:tblPr>
        <w:tblStyle w:val="Tablaconcuadrcula"/>
        <w:tblW w:w="0" w:type="auto"/>
        <w:tblLook w:val="04A0" w:firstRow="1" w:lastRow="0" w:firstColumn="1" w:lastColumn="0" w:noHBand="0" w:noVBand="1"/>
      </w:tblPr>
      <w:tblGrid>
        <w:gridCol w:w="1939"/>
        <w:gridCol w:w="2453"/>
        <w:gridCol w:w="1538"/>
        <w:gridCol w:w="3131"/>
      </w:tblGrid>
      <w:tr w:rsidR="00651E9F" w:rsidRPr="00163DFE" w14:paraId="6684025B" w14:textId="77777777" w:rsidTr="00651E9F">
        <w:tc>
          <w:tcPr>
            <w:tcW w:w="1980" w:type="dxa"/>
            <w:shd w:val="clear" w:color="auto" w:fill="D9D9D9" w:themeFill="background1" w:themeFillShade="D9"/>
          </w:tcPr>
          <w:p w14:paraId="72F296D5"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1.1 Nombre del proyecto</w:t>
            </w:r>
          </w:p>
        </w:tc>
        <w:tc>
          <w:tcPr>
            <w:tcW w:w="7371" w:type="dxa"/>
            <w:gridSpan w:val="3"/>
          </w:tcPr>
          <w:p w14:paraId="5F915C05"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w:t>
            </w:r>
          </w:p>
        </w:tc>
      </w:tr>
      <w:tr w:rsidR="00651E9F" w:rsidRPr="00163DFE" w14:paraId="369F7B8B" w14:textId="77777777" w:rsidTr="00651E9F">
        <w:tc>
          <w:tcPr>
            <w:tcW w:w="1980" w:type="dxa"/>
            <w:shd w:val="clear" w:color="auto" w:fill="D9D9D9" w:themeFill="background1" w:themeFillShade="D9"/>
          </w:tcPr>
          <w:p w14:paraId="715B5564"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1.2 IDI</w:t>
            </w:r>
          </w:p>
        </w:tc>
        <w:tc>
          <w:tcPr>
            <w:tcW w:w="2551" w:type="dxa"/>
          </w:tcPr>
          <w:p w14:paraId="57E7D297"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w:t>
            </w:r>
          </w:p>
        </w:tc>
        <w:tc>
          <w:tcPr>
            <w:tcW w:w="1560" w:type="dxa"/>
            <w:shd w:val="clear" w:color="auto" w:fill="D9D9D9" w:themeFill="background1" w:themeFillShade="D9"/>
          </w:tcPr>
          <w:p w14:paraId="7386CF08"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b/>
                <w:sz w:val="22"/>
                <w:szCs w:val="22"/>
              </w:rPr>
              <w:t>1.3 Tipología</w:t>
            </w:r>
          </w:p>
        </w:tc>
        <w:tc>
          <w:tcPr>
            <w:tcW w:w="3260" w:type="dxa"/>
          </w:tcPr>
          <w:p w14:paraId="15C1607E"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w:t>
            </w:r>
          </w:p>
        </w:tc>
      </w:tr>
      <w:tr w:rsidR="00651E9F" w:rsidRPr="00163DFE" w14:paraId="3C247565" w14:textId="77777777" w:rsidTr="00651E9F">
        <w:tc>
          <w:tcPr>
            <w:tcW w:w="1980" w:type="dxa"/>
            <w:shd w:val="clear" w:color="auto" w:fill="D9D9D9" w:themeFill="background1" w:themeFillShade="D9"/>
          </w:tcPr>
          <w:p w14:paraId="1F535F10"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1.4 Comuna</w:t>
            </w:r>
          </w:p>
        </w:tc>
        <w:tc>
          <w:tcPr>
            <w:tcW w:w="2551" w:type="dxa"/>
          </w:tcPr>
          <w:p w14:paraId="5C729AF0"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w:t>
            </w:r>
          </w:p>
        </w:tc>
        <w:tc>
          <w:tcPr>
            <w:tcW w:w="1560" w:type="dxa"/>
            <w:shd w:val="clear" w:color="auto" w:fill="D9D9D9" w:themeFill="background1" w:themeFillShade="D9"/>
          </w:tcPr>
          <w:p w14:paraId="33AED6E2"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1.5 Monto</w:t>
            </w:r>
          </w:p>
        </w:tc>
        <w:tc>
          <w:tcPr>
            <w:tcW w:w="3260" w:type="dxa"/>
          </w:tcPr>
          <w:p w14:paraId="557672F1"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w:t>
            </w:r>
          </w:p>
        </w:tc>
      </w:tr>
    </w:tbl>
    <w:p w14:paraId="5DB88878" w14:textId="77777777" w:rsidR="00651E9F" w:rsidRPr="00163DFE" w:rsidRDefault="00651E9F" w:rsidP="00651E9F">
      <w:pPr>
        <w:rPr>
          <w:rFonts w:asciiTheme="minorHAnsi" w:hAnsiTheme="minorHAnsi" w:cstheme="minorHAnsi"/>
          <w:sz w:val="22"/>
          <w:szCs w:val="22"/>
        </w:rPr>
      </w:pPr>
    </w:p>
    <w:p w14:paraId="0B584933"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2.- Documentación adjunta</w:t>
      </w:r>
    </w:p>
    <w:tbl>
      <w:tblPr>
        <w:tblStyle w:val="Tablaconcuadrcula"/>
        <w:tblW w:w="0" w:type="auto"/>
        <w:tblLook w:val="04A0" w:firstRow="1" w:lastRow="0" w:firstColumn="1" w:lastColumn="0" w:noHBand="0" w:noVBand="1"/>
      </w:tblPr>
      <w:tblGrid>
        <w:gridCol w:w="1679"/>
        <w:gridCol w:w="5449"/>
        <w:gridCol w:w="964"/>
        <w:gridCol w:w="969"/>
      </w:tblGrid>
      <w:tr w:rsidR="00651E9F" w:rsidRPr="00163DFE" w14:paraId="421A3440" w14:textId="77777777" w:rsidTr="00651E9F">
        <w:tc>
          <w:tcPr>
            <w:tcW w:w="1701" w:type="dxa"/>
            <w:tcBorders>
              <w:top w:val="nil"/>
              <w:left w:val="nil"/>
              <w:bottom w:val="nil"/>
              <w:right w:val="nil"/>
            </w:tcBorders>
          </w:tcPr>
          <w:p w14:paraId="54FCE8B1" w14:textId="77777777" w:rsidR="00651E9F" w:rsidRPr="00163DFE" w:rsidRDefault="00651E9F" w:rsidP="00651E9F">
            <w:pPr>
              <w:rPr>
                <w:rFonts w:asciiTheme="minorHAnsi" w:hAnsiTheme="minorHAnsi" w:cstheme="minorHAnsi"/>
                <w:sz w:val="22"/>
                <w:szCs w:val="22"/>
              </w:rPr>
            </w:pPr>
          </w:p>
        </w:tc>
        <w:tc>
          <w:tcPr>
            <w:tcW w:w="5670" w:type="dxa"/>
            <w:tcBorders>
              <w:top w:val="nil"/>
              <w:left w:val="nil"/>
              <w:bottom w:val="nil"/>
              <w:right w:val="single" w:sz="4" w:space="0" w:color="auto"/>
            </w:tcBorders>
          </w:tcPr>
          <w:p w14:paraId="0577ACDD" w14:textId="77777777" w:rsidR="00651E9F" w:rsidRPr="00163DFE" w:rsidRDefault="00651E9F" w:rsidP="00651E9F">
            <w:pPr>
              <w:rPr>
                <w:rFonts w:asciiTheme="minorHAnsi" w:hAnsiTheme="minorHAnsi" w:cstheme="minorHAnsi"/>
                <w:sz w:val="22"/>
                <w:szCs w:val="22"/>
              </w:rPr>
            </w:pPr>
          </w:p>
        </w:tc>
        <w:tc>
          <w:tcPr>
            <w:tcW w:w="1985" w:type="dxa"/>
            <w:gridSpan w:val="2"/>
            <w:tcBorders>
              <w:left w:val="single" w:sz="4" w:space="0" w:color="auto"/>
            </w:tcBorders>
            <w:shd w:val="clear" w:color="auto" w:fill="D9D9D9" w:themeFill="background1" w:themeFillShade="D9"/>
          </w:tcPr>
          <w:p w14:paraId="5B2F569A"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CUMPLE</w:t>
            </w:r>
          </w:p>
        </w:tc>
      </w:tr>
      <w:tr w:rsidR="00651E9F" w:rsidRPr="00163DFE" w14:paraId="0BF21AD1" w14:textId="77777777" w:rsidTr="00651E9F">
        <w:tc>
          <w:tcPr>
            <w:tcW w:w="1701" w:type="dxa"/>
            <w:tcBorders>
              <w:top w:val="single" w:sz="4" w:space="0" w:color="auto"/>
            </w:tcBorders>
            <w:shd w:val="clear" w:color="auto" w:fill="D9D9D9" w:themeFill="background1" w:themeFillShade="D9"/>
          </w:tcPr>
          <w:p w14:paraId="02536115"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Carpeta</w:t>
            </w:r>
          </w:p>
        </w:tc>
        <w:tc>
          <w:tcPr>
            <w:tcW w:w="5670" w:type="dxa"/>
            <w:tcBorders>
              <w:top w:val="single" w:sz="4" w:space="0" w:color="auto"/>
            </w:tcBorders>
            <w:shd w:val="clear" w:color="auto" w:fill="D9D9D9" w:themeFill="background1" w:themeFillShade="D9"/>
          </w:tcPr>
          <w:p w14:paraId="53C01056"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Documento</w:t>
            </w:r>
          </w:p>
        </w:tc>
        <w:tc>
          <w:tcPr>
            <w:tcW w:w="993" w:type="dxa"/>
            <w:tcBorders>
              <w:top w:val="single" w:sz="4" w:space="0" w:color="auto"/>
            </w:tcBorders>
            <w:shd w:val="clear" w:color="auto" w:fill="D9D9D9" w:themeFill="background1" w:themeFillShade="D9"/>
          </w:tcPr>
          <w:p w14:paraId="0A3F8572"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SI</w:t>
            </w:r>
          </w:p>
        </w:tc>
        <w:tc>
          <w:tcPr>
            <w:tcW w:w="992" w:type="dxa"/>
            <w:shd w:val="clear" w:color="auto" w:fill="D9D9D9" w:themeFill="background1" w:themeFillShade="D9"/>
          </w:tcPr>
          <w:p w14:paraId="41EF147F"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NO</w:t>
            </w:r>
          </w:p>
        </w:tc>
      </w:tr>
      <w:tr w:rsidR="00651E9F" w:rsidRPr="00163DFE" w14:paraId="66D3C463" w14:textId="77777777" w:rsidTr="00651E9F">
        <w:tc>
          <w:tcPr>
            <w:tcW w:w="1701" w:type="dxa"/>
            <w:shd w:val="clear" w:color="auto" w:fill="D9D9D9" w:themeFill="background1" w:themeFillShade="D9"/>
          </w:tcPr>
          <w:p w14:paraId="61FB6CC3"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Oficios</w:t>
            </w:r>
          </w:p>
        </w:tc>
        <w:tc>
          <w:tcPr>
            <w:tcW w:w="5670" w:type="dxa"/>
          </w:tcPr>
          <w:p w14:paraId="05884E75"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 xml:space="preserve">2.1 Oficio conductor de alcalde a Intendente </w:t>
            </w:r>
          </w:p>
        </w:tc>
        <w:tc>
          <w:tcPr>
            <w:tcW w:w="993" w:type="dxa"/>
          </w:tcPr>
          <w:p w14:paraId="59369B45" w14:textId="77777777" w:rsidR="00651E9F" w:rsidRPr="00163DFE" w:rsidRDefault="00651E9F" w:rsidP="00651E9F">
            <w:pPr>
              <w:rPr>
                <w:rFonts w:asciiTheme="minorHAnsi" w:hAnsiTheme="minorHAnsi" w:cstheme="minorHAnsi"/>
                <w:sz w:val="22"/>
                <w:szCs w:val="22"/>
              </w:rPr>
            </w:pPr>
          </w:p>
        </w:tc>
        <w:tc>
          <w:tcPr>
            <w:tcW w:w="992" w:type="dxa"/>
          </w:tcPr>
          <w:p w14:paraId="1EEF8BD2" w14:textId="77777777" w:rsidR="00651E9F" w:rsidRPr="00163DFE" w:rsidRDefault="00651E9F" w:rsidP="00651E9F">
            <w:pPr>
              <w:rPr>
                <w:rFonts w:asciiTheme="minorHAnsi" w:hAnsiTheme="minorHAnsi" w:cstheme="minorHAnsi"/>
                <w:sz w:val="22"/>
                <w:szCs w:val="22"/>
              </w:rPr>
            </w:pPr>
          </w:p>
        </w:tc>
      </w:tr>
      <w:tr w:rsidR="00651E9F" w:rsidRPr="00163DFE" w14:paraId="0E8E5E77" w14:textId="77777777" w:rsidTr="00651E9F">
        <w:tc>
          <w:tcPr>
            <w:tcW w:w="1701" w:type="dxa"/>
            <w:shd w:val="clear" w:color="auto" w:fill="D9D9D9" w:themeFill="background1" w:themeFillShade="D9"/>
          </w:tcPr>
          <w:p w14:paraId="652206A5" w14:textId="77777777" w:rsidR="00651E9F" w:rsidRPr="00163DFE" w:rsidRDefault="00651E9F" w:rsidP="00651E9F">
            <w:pPr>
              <w:rPr>
                <w:rFonts w:asciiTheme="minorHAnsi" w:hAnsiTheme="minorHAnsi" w:cstheme="minorHAnsi"/>
                <w:b/>
                <w:i/>
                <w:sz w:val="22"/>
                <w:szCs w:val="22"/>
              </w:rPr>
            </w:pPr>
            <w:proofErr w:type="spellStart"/>
            <w:r w:rsidRPr="00163DFE">
              <w:rPr>
                <w:rFonts w:asciiTheme="minorHAnsi" w:hAnsiTheme="minorHAnsi" w:cstheme="minorHAnsi"/>
                <w:b/>
                <w:i/>
                <w:sz w:val="22"/>
                <w:szCs w:val="22"/>
              </w:rPr>
              <w:t>Perfil+IDI</w:t>
            </w:r>
            <w:proofErr w:type="spellEnd"/>
          </w:p>
        </w:tc>
        <w:tc>
          <w:tcPr>
            <w:tcW w:w="5670" w:type="dxa"/>
          </w:tcPr>
          <w:p w14:paraId="6565CB5F"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 xml:space="preserve">2.2 Perfil </w:t>
            </w:r>
          </w:p>
        </w:tc>
        <w:tc>
          <w:tcPr>
            <w:tcW w:w="993" w:type="dxa"/>
          </w:tcPr>
          <w:p w14:paraId="0D37D6C7" w14:textId="77777777" w:rsidR="00651E9F" w:rsidRPr="00163DFE" w:rsidRDefault="00651E9F" w:rsidP="00651E9F">
            <w:pPr>
              <w:rPr>
                <w:rFonts w:asciiTheme="minorHAnsi" w:hAnsiTheme="minorHAnsi" w:cstheme="minorHAnsi"/>
                <w:sz w:val="22"/>
                <w:szCs w:val="22"/>
              </w:rPr>
            </w:pPr>
          </w:p>
        </w:tc>
        <w:tc>
          <w:tcPr>
            <w:tcW w:w="992" w:type="dxa"/>
          </w:tcPr>
          <w:p w14:paraId="32374CE9" w14:textId="77777777" w:rsidR="00651E9F" w:rsidRPr="00163DFE" w:rsidRDefault="00651E9F" w:rsidP="00651E9F">
            <w:pPr>
              <w:rPr>
                <w:rFonts w:asciiTheme="minorHAnsi" w:hAnsiTheme="minorHAnsi" w:cstheme="minorHAnsi"/>
                <w:sz w:val="22"/>
                <w:szCs w:val="22"/>
              </w:rPr>
            </w:pPr>
          </w:p>
        </w:tc>
      </w:tr>
      <w:tr w:rsidR="00651E9F" w:rsidRPr="00163DFE" w14:paraId="53854954" w14:textId="77777777" w:rsidTr="00651E9F">
        <w:tc>
          <w:tcPr>
            <w:tcW w:w="1701" w:type="dxa"/>
            <w:shd w:val="clear" w:color="auto" w:fill="D9D9D9" w:themeFill="background1" w:themeFillShade="D9"/>
          </w:tcPr>
          <w:p w14:paraId="06CAAA37" w14:textId="77777777" w:rsidR="00651E9F" w:rsidRPr="00163DFE" w:rsidRDefault="00651E9F" w:rsidP="00651E9F">
            <w:pPr>
              <w:rPr>
                <w:rFonts w:asciiTheme="minorHAnsi" w:hAnsiTheme="minorHAnsi" w:cstheme="minorHAnsi"/>
                <w:b/>
                <w:i/>
                <w:sz w:val="22"/>
                <w:szCs w:val="22"/>
              </w:rPr>
            </w:pPr>
            <w:proofErr w:type="spellStart"/>
            <w:r w:rsidRPr="00163DFE">
              <w:rPr>
                <w:rFonts w:asciiTheme="minorHAnsi" w:hAnsiTheme="minorHAnsi" w:cstheme="minorHAnsi"/>
                <w:b/>
                <w:i/>
                <w:sz w:val="22"/>
                <w:szCs w:val="22"/>
              </w:rPr>
              <w:t>Perfil+IDI</w:t>
            </w:r>
            <w:proofErr w:type="spellEnd"/>
          </w:p>
        </w:tc>
        <w:tc>
          <w:tcPr>
            <w:tcW w:w="5670" w:type="dxa"/>
          </w:tcPr>
          <w:p w14:paraId="27F0AF30"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2.3 Reporte Ficha IDI</w:t>
            </w:r>
          </w:p>
        </w:tc>
        <w:tc>
          <w:tcPr>
            <w:tcW w:w="993" w:type="dxa"/>
          </w:tcPr>
          <w:p w14:paraId="577D888C" w14:textId="77777777" w:rsidR="00651E9F" w:rsidRPr="00163DFE" w:rsidRDefault="00651E9F" w:rsidP="00651E9F">
            <w:pPr>
              <w:rPr>
                <w:rFonts w:asciiTheme="minorHAnsi" w:hAnsiTheme="minorHAnsi" w:cstheme="minorHAnsi"/>
                <w:sz w:val="22"/>
                <w:szCs w:val="22"/>
              </w:rPr>
            </w:pPr>
          </w:p>
        </w:tc>
        <w:tc>
          <w:tcPr>
            <w:tcW w:w="992" w:type="dxa"/>
          </w:tcPr>
          <w:p w14:paraId="05EC40F9" w14:textId="77777777" w:rsidR="00651E9F" w:rsidRPr="00163DFE" w:rsidRDefault="00651E9F" w:rsidP="00651E9F">
            <w:pPr>
              <w:rPr>
                <w:rFonts w:asciiTheme="minorHAnsi" w:hAnsiTheme="minorHAnsi" w:cstheme="minorHAnsi"/>
                <w:sz w:val="22"/>
                <w:szCs w:val="22"/>
              </w:rPr>
            </w:pPr>
          </w:p>
        </w:tc>
      </w:tr>
      <w:tr w:rsidR="00651E9F" w:rsidRPr="00163DFE" w14:paraId="45D42E88" w14:textId="77777777" w:rsidTr="00651E9F">
        <w:tc>
          <w:tcPr>
            <w:tcW w:w="1701" w:type="dxa"/>
            <w:shd w:val="clear" w:color="auto" w:fill="D9D9D9" w:themeFill="background1" w:themeFillShade="D9"/>
          </w:tcPr>
          <w:p w14:paraId="3B5AF02F" w14:textId="77777777" w:rsidR="00651E9F" w:rsidRPr="00163DFE" w:rsidRDefault="00651E9F" w:rsidP="00651E9F">
            <w:pPr>
              <w:rPr>
                <w:rFonts w:asciiTheme="minorHAnsi" w:hAnsiTheme="minorHAnsi" w:cstheme="minorHAnsi"/>
                <w:b/>
                <w:i/>
                <w:sz w:val="22"/>
                <w:szCs w:val="22"/>
              </w:rPr>
            </w:pPr>
            <w:proofErr w:type="spellStart"/>
            <w:r w:rsidRPr="00163DFE">
              <w:rPr>
                <w:rFonts w:asciiTheme="minorHAnsi" w:hAnsiTheme="minorHAnsi" w:cstheme="minorHAnsi"/>
                <w:b/>
                <w:i/>
                <w:sz w:val="22"/>
                <w:szCs w:val="22"/>
              </w:rPr>
              <w:t>ET+Ppto</w:t>
            </w:r>
            <w:proofErr w:type="spellEnd"/>
          </w:p>
        </w:tc>
        <w:tc>
          <w:tcPr>
            <w:tcW w:w="5670" w:type="dxa"/>
          </w:tcPr>
          <w:p w14:paraId="2ABD1EA8"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2.4 Informe SECPLA de servicios.</w:t>
            </w:r>
          </w:p>
        </w:tc>
        <w:tc>
          <w:tcPr>
            <w:tcW w:w="993" w:type="dxa"/>
          </w:tcPr>
          <w:p w14:paraId="344DD5DE" w14:textId="77777777" w:rsidR="00651E9F" w:rsidRPr="00163DFE" w:rsidRDefault="00651E9F" w:rsidP="00651E9F">
            <w:pPr>
              <w:rPr>
                <w:rFonts w:asciiTheme="minorHAnsi" w:hAnsiTheme="minorHAnsi" w:cstheme="minorHAnsi"/>
                <w:sz w:val="22"/>
                <w:szCs w:val="22"/>
              </w:rPr>
            </w:pPr>
          </w:p>
        </w:tc>
        <w:tc>
          <w:tcPr>
            <w:tcW w:w="992" w:type="dxa"/>
          </w:tcPr>
          <w:p w14:paraId="29128063" w14:textId="77777777" w:rsidR="00651E9F" w:rsidRPr="00163DFE" w:rsidRDefault="00651E9F" w:rsidP="00651E9F">
            <w:pPr>
              <w:rPr>
                <w:rFonts w:asciiTheme="minorHAnsi" w:hAnsiTheme="minorHAnsi" w:cstheme="minorHAnsi"/>
                <w:sz w:val="22"/>
                <w:szCs w:val="22"/>
              </w:rPr>
            </w:pPr>
          </w:p>
        </w:tc>
      </w:tr>
      <w:tr w:rsidR="00651E9F" w:rsidRPr="00163DFE" w14:paraId="53210D4E" w14:textId="77777777" w:rsidTr="00651E9F">
        <w:tc>
          <w:tcPr>
            <w:tcW w:w="1701" w:type="dxa"/>
            <w:shd w:val="clear" w:color="auto" w:fill="D9D9D9" w:themeFill="background1" w:themeFillShade="D9"/>
          </w:tcPr>
          <w:p w14:paraId="7809E5B4"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Dominio</w:t>
            </w:r>
          </w:p>
        </w:tc>
        <w:tc>
          <w:tcPr>
            <w:tcW w:w="5670" w:type="dxa"/>
          </w:tcPr>
          <w:p w14:paraId="2EBE237A"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2.5 Dominio del terreno (s)</w:t>
            </w:r>
          </w:p>
        </w:tc>
        <w:tc>
          <w:tcPr>
            <w:tcW w:w="993" w:type="dxa"/>
          </w:tcPr>
          <w:p w14:paraId="4F63C72D" w14:textId="77777777" w:rsidR="00651E9F" w:rsidRPr="00163DFE" w:rsidRDefault="00651E9F" w:rsidP="00651E9F">
            <w:pPr>
              <w:rPr>
                <w:rFonts w:asciiTheme="minorHAnsi" w:hAnsiTheme="minorHAnsi" w:cstheme="minorHAnsi"/>
                <w:sz w:val="22"/>
                <w:szCs w:val="22"/>
              </w:rPr>
            </w:pPr>
          </w:p>
        </w:tc>
        <w:tc>
          <w:tcPr>
            <w:tcW w:w="992" w:type="dxa"/>
          </w:tcPr>
          <w:p w14:paraId="41DCEA9B" w14:textId="77777777" w:rsidR="00651E9F" w:rsidRPr="00163DFE" w:rsidRDefault="00651E9F" w:rsidP="00651E9F">
            <w:pPr>
              <w:rPr>
                <w:rFonts w:asciiTheme="minorHAnsi" w:hAnsiTheme="minorHAnsi" w:cstheme="minorHAnsi"/>
                <w:sz w:val="22"/>
                <w:szCs w:val="22"/>
              </w:rPr>
            </w:pPr>
          </w:p>
        </w:tc>
      </w:tr>
      <w:tr w:rsidR="00651E9F" w:rsidRPr="00163DFE" w14:paraId="73F846F6" w14:textId="77777777" w:rsidTr="00651E9F">
        <w:tc>
          <w:tcPr>
            <w:tcW w:w="1701" w:type="dxa"/>
            <w:shd w:val="clear" w:color="auto" w:fill="D9D9D9" w:themeFill="background1" w:themeFillShade="D9"/>
          </w:tcPr>
          <w:p w14:paraId="360850BD"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Certificados</w:t>
            </w:r>
          </w:p>
        </w:tc>
        <w:tc>
          <w:tcPr>
            <w:tcW w:w="5670" w:type="dxa"/>
          </w:tcPr>
          <w:p w14:paraId="780E2F9C"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2.6 Certificado informaciones previas.</w:t>
            </w:r>
          </w:p>
        </w:tc>
        <w:tc>
          <w:tcPr>
            <w:tcW w:w="993" w:type="dxa"/>
          </w:tcPr>
          <w:p w14:paraId="5345626A" w14:textId="77777777" w:rsidR="00651E9F" w:rsidRPr="00163DFE" w:rsidRDefault="00651E9F" w:rsidP="00651E9F">
            <w:pPr>
              <w:rPr>
                <w:rFonts w:asciiTheme="minorHAnsi" w:hAnsiTheme="minorHAnsi" w:cstheme="minorHAnsi"/>
                <w:sz w:val="22"/>
                <w:szCs w:val="22"/>
              </w:rPr>
            </w:pPr>
          </w:p>
        </w:tc>
        <w:tc>
          <w:tcPr>
            <w:tcW w:w="992" w:type="dxa"/>
          </w:tcPr>
          <w:p w14:paraId="27DD6855" w14:textId="77777777" w:rsidR="00651E9F" w:rsidRPr="00163DFE" w:rsidRDefault="00651E9F" w:rsidP="00651E9F">
            <w:pPr>
              <w:rPr>
                <w:rFonts w:asciiTheme="minorHAnsi" w:hAnsiTheme="minorHAnsi" w:cstheme="minorHAnsi"/>
                <w:sz w:val="22"/>
                <w:szCs w:val="22"/>
              </w:rPr>
            </w:pPr>
          </w:p>
        </w:tc>
      </w:tr>
      <w:tr w:rsidR="00651E9F" w:rsidRPr="00163DFE" w14:paraId="15963C36" w14:textId="77777777" w:rsidTr="00651E9F">
        <w:tc>
          <w:tcPr>
            <w:tcW w:w="1701" w:type="dxa"/>
            <w:shd w:val="clear" w:color="auto" w:fill="D9D9D9" w:themeFill="background1" w:themeFillShade="D9"/>
          </w:tcPr>
          <w:p w14:paraId="16C75384"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Planos</w:t>
            </w:r>
          </w:p>
        </w:tc>
        <w:tc>
          <w:tcPr>
            <w:tcW w:w="5670" w:type="dxa"/>
          </w:tcPr>
          <w:p w14:paraId="77DBA413"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2.7 Descripción gráfica del proyecto</w:t>
            </w:r>
          </w:p>
        </w:tc>
        <w:tc>
          <w:tcPr>
            <w:tcW w:w="993" w:type="dxa"/>
          </w:tcPr>
          <w:p w14:paraId="403264CA" w14:textId="77777777" w:rsidR="00651E9F" w:rsidRPr="00163DFE" w:rsidRDefault="00651E9F" w:rsidP="00651E9F">
            <w:pPr>
              <w:rPr>
                <w:rFonts w:asciiTheme="minorHAnsi" w:hAnsiTheme="minorHAnsi" w:cstheme="minorHAnsi"/>
                <w:sz w:val="22"/>
                <w:szCs w:val="22"/>
              </w:rPr>
            </w:pPr>
          </w:p>
        </w:tc>
        <w:tc>
          <w:tcPr>
            <w:tcW w:w="992" w:type="dxa"/>
          </w:tcPr>
          <w:p w14:paraId="685164D5" w14:textId="77777777" w:rsidR="00651E9F" w:rsidRPr="00163DFE" w:rsidRDefault="00651E9F" w:rsidP="00651E9F">
            <w:pPr>
              <w:rPr>
                <w:rFonts w:asciiTheme="minorHAnsi" w:hAnsiTheme="minorHAnsi" w:cstheme="minorHAnsi"/>
                <w:sz w:val="22"/>
                <w:szCs w:val="22"/>
              </w:rPr>
            </w:pPr>
          </w:p>
        </w:tc>
      </w:tr>
      <w:tr w:rsidR="00651E9F" w:rsidRPr="00163DFE" w14:paraId="02727B4F" w14:textId="77777777" w:rsidTr="00651E9F">
        <w:tc>
          <w:tcPr>
            <w:tcW w:w="1701" w:type="dxa"/>
            <w:shd w:val="clear" w:color="auto" w:fill="D9D9D9" w:themeFill="background1" w:themeFillShade="D9"/>
          </w:tcPr>
          <w:p w14:paraId="3F90AE9F"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Fotos</w:t>
            </w:r>
          </w:p>
        </w:tc>
        <w:tc>
          <w:tcPr>
            <w:tcW w:w="5670" w:type="dxa"/>
          </w:tcPr>
          <w:p w14:paraId="2C87DCC9"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2.8 Fotografías situación actual</w:t>
            </w:r>
          </w:p>
        </w:tc>
        <w:tc>
          <w:tcPr>
            <w:tcW w:w="993" w:type="dxa"/>
          </w:tcPr>
          <w:p w14:paraId="732DC862" w14:textId="77777777" w:rsidR="00651E9F" w:rsidRPr="00163DFE" w:rsidRDefault="00651E9F" w:rsidP="00651E9F">
            <w:pPr>
              <w:rPr>
                <w:rFonts w:asciiTheme="minorHAnsi" w:hAnsiTheme="minorHAnsi" w:cstheme="minorHAnsi"/>
                <w:sz w:val="22"/>
                <w:szCs w:val="22"/>
              </w:rPr>
            </w:pPr>
          </w:p>
        </w:tc>
        <w:tc>
          <w:tcPr>
            <w:tcW w:w="992" w:type="dxa"/>
          </w:tcPr>
          <w:p w14:paraId="3E6D4EBD" w14:textId="77777777" w:rsidR="00651E9F" w:rsidRPr="00163DFE" w:rsidRDefault="00651E9F" w:rsidP="00651E9F">
            <w:pPr>
              <w:rPr>
                <w:rFonts w:asciiTheme="minorHAnsi" w:hAnsiTheme="minorHAnsi" w:cstheme="minorHAnsi"/>
                <w:sz w:val="22"/>
                <w:szCs w:val="22"/>
              </w:rPr>
            </w:pPr>
          </w:p>
        </w:tc>
      </w:tr>
      <w:tr w:rsidR="00651E9F" w:rsidRPr="00163DFE" w14:paraId="044CAAED" w14:textId="77777777" w:rsidTr="00651E9F">
        <w:tc>
          <w:tcPr>
            <w:tcW w:w="1701" w:type="dxa"/>
            <w:shd w:val="clear" w:color="auto" w:fill="D9D9D9" w:themeFill="background1" w:themeFillShade="D9"/>
          </w:tcPr>
          <w:p w14:paraId="7CF14695" w14:textId="77777777" w:rsidR="00651E9F" w:rsidRPr="00163DFE" w:rsidRDefault="00651E9F" w:rsidP="00651E9F">
            <w:pPr>
              <w:rPr>
                <w:rFonts w:asciiTheme="minorHAnsi" w:hAnsiTheme="minorHAnsi" w:cstheme="minorHAnsi"/>
                <w:b/>
                <w:i/>
                <w:sz w:val="22"/>
                <w:szCs w:val="22"/>
              </w:rPr>
            </w:pPr>
            <w:r w:rsidRPr="00163DFE">
              <w:rPr>
                <w:rFonts w:asciiTheme="minorHAnsi" w:hAnsiTheme="minorHAnsi" w:cstheme="minorHAnsi"/>
                <w:b/>
                <w:i/>
                <w:sz w:val="22"/>
                <w:szCs w:val="22"/>
              </w:rPr>
              <w:t>Anexos</w:t>
            </w:r>
          </w:p>
        </w:tc>
        <w:tc>
          <w:tcPr>
            <w:tcW w:w="5670" w:type="dxa"/>
          </w:tcPr>
          <w:p w14:paraId="4F2DCDDF" w14:textId="77777777" w:rsidR="00651E9F" w:rsidRPr="00163DFE" w:rsidRDefault="00651E9F" w:rsidP="00651E9F">
            <w:pPr>
              <w:rPr>
                <w:rFonts w:asciiTheme="minorHAnsi" w:hAnsiTheme="minorHAnsi" w:cstheme="minorHAnsi"/>
                <w:sz w:val="22"/>
                <w:szCs w:val="22"/>
              </w:rPr>
            </w:pPr>
            <w:r w:rsidRPr="00163DFE">
              <w:rPr>
                <w:rFonts w:asciiTheme="minorHAnsi" w:hAnsiTheme="minorHAnsi" w:cstheme="minorHAnsi"/>
                <w:sz w:val="22"/>
                <w:szCs w:val="22"/>
              </w:rPr>
              <w:t xml:space="preserve">2.9 Archivo KMZ </w:t>
            </w:r>
          </w:p>
        </w:tc>
        <w:tc>
          <w:tcPr>
            <w:tcW w:w="993" w:type="dxa"/>
          </w:tcPr>
          <w:p w14:paraId="2B3FCBA4" w14:textId="77777777" w:rsidR="00651E9F" w:rsidRPr="00163DFE" w:rsidRDefault="00651E9F" w:rsidP="00651E9F">
            <w:pPr>
              <w:rPr>
                <w:rFonts w:asciiTheme="minorHAnsi" w:hAnsiTheme="minorHAnsi" w:cstheme="minorHAnsi"/>
                <w:sz w:val="22"/>
                <w:szCs w:val="22"/>
              </w:rPr>
            </w:pPr>
          </w:p>
        </w:tc>
        <w:tc>
          <w:tcPr>
            <w:tcW w:w="992" w:type="dxa"/>
          </w:tcPr>
          <w:p w14:paraId="49740E12" w14:textId="77777777" w:rsidR="00651E9F" w:rsidRPr="00163DFE" w:rsidRDefault="00651E9F" w:rsidP="00651E9F">
            <w:pPr>
              <w:rPr>
                <w:rFonts w:asciiTheme="minorHAnsi" w:hAnsiTheme="minorHAnsi" w:cstheme="minorHAnsi"/>
                <w:sz w:val="22"/>
                <w:szCs w:val="22"/>
              </w:rPr>
            </w:pPr>
          </w:p>
        </w:tc>
      </w:tr>
    </w:tbl>
    <w:p w14:paraId="0C45E62C" w14:textId="77777777" w:rsidR="00651E9F" w:rsidRPr="00163DFE" w:rsidRDefault="00651E9F" w:rsidP="00651E9F">
      <w:pPr>
        <w:rPr>
          <w:rFonts w:asciiTheme="minorHAnsi" w:hAnsiTheme="minorHAnsi" w:cstheme="minorHAnsi"/>
          <w:sz w:val="22"/>
          <w:szCs w:val="22"/>
        </w:rPr>
      </w:pPr>
    </w:p>
    <w:p w14:paraId="709BCF91"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 xml:space="preserve">3.- Observaciones </w:t>
      </w:r>
    </w:p>
    <w:p w14:paraId="2476E69D" w14:textId="77777777" w:rsidR="00651E9F"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79CF1C" w14:textId="77777777" w:rsidR="00651E9F"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C0B0FE1" w14:textId="77777777" w:rsidR="00651E9F" w:rsidRDefault="00651E9F" w:rsidP="00651E9F">
      <w:pPr>
        <w:rPr>
          <w:rFonts w:asciiTheme="minorHAnsi" w:hAnsiTheme="minorHAnsi" w:cstheme="minorHAnsi"/>
          <w:b/>
          <w:sz w:val="22"/>
          <w:szCs w:val="22"/>
        </w:rPr>
      </w:pPr>
    </w:p>
    <w:p w14:paraId="2F6D191C" w14:textId="77777777" w:rsidR="00651E9F"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 xml:space="preserve">4.- Estado </w:t>
      </w:r>
    </w:p>
    <w:p w14:paraId="07691B78" w14:textId="77777777" w:rsidR="00651E9F" w:rsidRPr="00163DFE" w:rsidRDefault="00651E9F" w:rsidP="00651E9F">
      <w:pPr>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1980"/>
        <w:gridCol w:w="992"/>
        <w:gridCol w:w="1559"/>
        <w:gridCol w:w="851"/>
      </w:tblGrid>
      <w:tr w:rsidR="00651E9F" w:rsidRPr="00163DFE" w14:paraId="336861B5" w14:textId="77777777" w:rsidTr="00651E9F">
        <w:tc>
          <w:tcPr>
            <w:tcW w:w="1980" w:type="dxa"/>
          </w:tcPr>
          <w:p w14:paraId="664F8B54"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INADMISIBLE</w:t>
            </w:r>
          </w:p>
        </w:tc>
        <w:tc>
          <w:tcPr>
            <w:tcW w:w="992" w:type="dxa"/>
          </w:tcPr>
          <w:p w14:paraId="14A11353" w14:textId="77777777" w:rsidR="00651E9F" w:rsidRPr="00163DFE" w:rsidRDefault="00651E9F" w:rsidP="00651E9F">
            <w:pPr>
              <w:rPr>
                <w:rFonts w:asciiTheme="minorHAnsi" w:hAnsiTheme="minorHAnsi" w:cstheme="minorHAnsi"/>
                <w:b/>
                <w:sz w:val="22"/>
                <w:szCs w:val="22"/>
              </w:rPr>
            </w:pPr>
          </w:p>
        </w:tc>
        <w:tc>
          <w:tcPr>
            <w:tcW w:w="1559" w:type="dxa"/>
          </w:tcPr>
          <w:p w14:paraId="026F09A8"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ADMISIBLE</w:t>
            </w:r>
          </w:p>
        </w:tc>
        <w:tc>
          <w:tcPr>
            <w:tcW w:w="851" w:type="dxa"/>
          </w:tcPr>
          <w:p w14:paraId="78D235D7" w14:textId="77777777" w:rsidR="00651E9F" w:rsidRPr="00163DFE" w:rsidRDefault="00651E9F" w:rsidP="00651E9F">
            <w:pPr>
              <w:rPr>
                <w:rFonts w:asciiTheme="minorHAnsi" w:hAnsiTheme="minorHAnsi" w:cstheme="minorHAnsi"/>
                <w:b/>
                <w:sz w:val="22"/>
                <w:szCs w:val="22"/>
              </w:rPr>
            </w:pPr>
          </w:p>
        </w:tc>
      </w:tr>
    </w:tbl>
    <w:p w14:paraId="46793D30" w14:textId="77777777" w:rsidR="00651E9F" w:rsidRPr="00163DFE" w:rsidRDefault="00651E9F" w:rsidP="00651E9F">
      <w:pPr>
        <w:rPr>
          <w:rFonts w:asciiTheme="minorHAnsi" w:hAnsiTheme="minorHAnsi" w:cstheme="minorHAnsi"/>
          <w:b/>
          <w:sz w:val="22"/>
          <w:szCs w:val="22"/>
        </w:rPr>
      </w:pPr>
    </w:p>
    <w:p w14:paraId="342D2B83" w14:textId="77777777" w:rsidR="00651E9F" w:rsidRPr="00163DFE" w:rsidRDefault="00651E9F" w:rsidP="00651E9F">
      <w:pPr>
        <w:rPr>
          <w:rFonts w:asciiTheme="minorHAnsi" w:hAnsiTheme="minorHAnsi" w:cstheme="minorHAnsi"/>
          <w:b/>
          <w:sz w:val="22"/>
          <w:szCs w:val="22"/>
        </w:rPr>
      </w:pPr>
    </w:p>
    <w:p w14:paraId="43EB0899" w14:textId="77777777" w:rsidR="00651E9F" w:rsidRDefault="00651E9F" w:rsidP="00651E9F">
      <w:pPr>
        <w:rPr>
          <w:rFonts w:asciiTheme="minorHAnsi" w:hAnsiTheme="minorHAnsi" w:cstheme="minorHAnsi"/>
          <w:b/>
          <w:sz w:val="22"/>
          <w:szCs w:val="22"/>
        </w:rPr>
      </w:pPr>
    </w:p>
    <w:p w14:paraId="2AB59E6A" w14:textId="77777777" w:rsidR="00651E9F" w:rsidRDefault="00651E9F" w:rsidP="00651E9F">
      <w:pPr>
        <w:rPr>
          <w:rFonts w:asciiTheme="minorHAnsi" w:hAnsiTheme="minorHAnsi" w:cstheme="minorHAnsi"/>
          <w:b/>
          <w:sz w:val="22"/>
          <w:szCs w:val="22"/>
        </w:rPr>
      </w:pPr>
    </w:p>
    <w:p w14:paraId="148B1144" w14:textId="77777777" w:rsidR="00651E9F" w:rsidRDefault="00651E9F" w:rsidP="00651E9F">
      <w:pPr>
        <w:rPr>
          <w:rFonts w:asciiTheme="minorHAnsi" w:hAnsiTheme="minorHAnsi" w:cstheme="minorHAnsi"/>
          <w:b/>
          <w:sz w:val="22"/>
          <w:szCs w:val="22"/>
        </w:rPr>
      </w:pPr>
    </w:p>
    <w:p w14:paraId="36221F7E" w14:textId="77777777" w:rsidR="00651E9F" w:rsidRPr="00163DFE" w:rsidRDefault="00651E9F" w:rsidP="00651E9F">
      <w:pPr>
        <w:rPr>
          <w:rFonts w:asciiTheme="minorHAnsi" w:hAnsiTheme="minorHAnsi" w:cstheme="minorHAnsi"/>
          <w:b/>
          <w:sz w:val="22"/>
          <w:szCs w:val="22"/>
        </w:rPr>
      </w:pPr>
    </w:p>
    <w:p w14:paraId="561EEAAE"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___________________________</w:t>
      </w:r>
    </w:p>
    <w:p w14:paraId="7B1E011B"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Nombre y Firma Analista FRIL</w:t>
      </w:r>
    </w:p>
    <w:p w14:paraId="491D583A" w14:textId="77777777" w:rsidR="00651E9F" w:rsidRDefault="00651E9F" w:rsidP="00651E9F">
      <w:pPr>
        <w:ind w:left="708"/>
        <w:jc w:val="both"/>
        <w:rPr>
          <w:rFonts w:asciiTheme="minorHAnsi" w:eastAsia="Arial Unicode MS" w:hAnsiTheme="minorHAnsi" w:cstheme="minorHAnsi"/>
          <w:i/>
          <w:color w:val="000000"/>
          <w:sz w:val="22"/>
          <w:szCs w:val="22"/>
        </w:rPr>
      </w:pPr>
    </w:p>
    <w:p w14:paraId="05CE86CF" w14:textId="77777777" w:rsidR="00651E9F" w:rsidRDefault="00651E9F" w:rsidP="00651E9F">
      <w:pPr>
        <w:ind w:left="708"/>
        <w:jc w:val="both"/>
        <w:rPr>
          <w:rFonts w:asciiTheme="minorHAnsi" w:eastAsia="Arial Unicode MS" w:hAnsiTheme="minorHAnsi" w:cstheme="minorHAnsi"/>
          <w:i/>
          <w:color w:val="000000"/>
          <w:sz w:val="22"/>
          <w:szCs w:val="22"/>
        </w:rPr>
      </w:pPr>
    </w:p>
    <w:p w14:paraId="5F166F97" w14:textId="77777777" w:rsidR="00651E9F" w:rsidRDefault="00651E9F" w:rsidP="00651E9F">
      <w:pPr>
        <w:ind w:left="708"/>
        <w:jc w:val="both"/>
        <w:rPr>
          <w:rFonts w:asciiTheme="minorHAnsi" w:eastAsia="Arial Unicode MS" w:hAnsiTheme="minorHAnsi" w:cstheme="minorHAnsi"/>
          <w:i/>
          <w:color w:val="000000"/>
          <w:sz w:val="22"/>
          <w:szCs w:val="22"/>
        </w:rPr>
      </w:pPr>
    </w:p>
    <w:p w14:paraId="7AC3DD20" w14:textId="77777777" w:rsidR="00651E9F" w:rsidRDefault="00651E9F" w:rsidP="00651E9F">
      <w:pPr>
        <w:ind w:left="708"/>
        <w:jc w:val="both"/>
        <w:rPr>
          <w:rFonts w:asciiTheme="minorHAnsi" w:eastAsia="Arial Unicode MS" w:hAnsiTheme="minorHAnsi" w:cstheme="minorHAnsi"/>
          <w:i/>
          <w:color w:val="000000"/>
          <w:sz w:val="22"/>
          <w:szCs w:val="22"/>
        </w:rPr>
      </w:pPr>
    </w:p>
    <w:p w14:paraId="47071CB2" w14:textId="77777777" w:rsidR="00651E9F" w:rsidRDefault="00651E9F" w:rsidP="00651E9F">
      <w:pPr>
        <w:ind w:left="708"/>
        <w:jc w:val="both"/>
        <w:rPr>
          <w:rFonts w:asciiTheme="minorHAnsi" w:eastAsia="Arial Unicode MS" w:hAnsiTheme="minorHAnsi" w:cstheme="minorHAnsi"/>
          <w:i/>
          <w:color w:val="000000"/>
          <w:sz w:val="22"/>
          <w:szCs w:val="22"/>
        </w:rPr>
      </w:pPr>
    </w:p>
    <w:p w14:paraId="76E4AD1B" w14:textId="77777777" w:rsidR="00651E9F" w:rsidRDefault="00651E9F" w:rsidP="00651E9F">
      <w:pPr>
        <w:ind w:left="708"/>
        <w:jc w:val="both"/>
        <w:rPr>
          <w:rFonts w:asciiTheme="minorHAnsi" w:eastAsia="Arial Unicode MS" w:hAnsiTheme="minorHAnsi" w:cstheme="minorHAnsi"/>
          <w:i/>
          <w:color w:val="000000"/>
          <w:sz w:val="22"/>
          <w:szCs w:val="22"/>
        </w:rPr>
      </w:pPr>
    </w:p>
    <w:p w14:paraId="3DD1D9D9" w14:textId="77777777" w:rsidR="00651E9F" w:rsidRDefault="00651E9F" w:rsidP="00651E9F">
      <w:pPr>
        <w:ind w:left="708"/>
        <w:jc w:val="both"/>
        <w:rPr>
          <w:rFonts w:asciiTheme="minorHAnsi" w:eastAsia="Arial Unicode MS" w:hAnsiTheme="minorHAnsi" w:cstheme="minorHAnsi"/>
          <w:i/>
          <w:color w:val="000000"/>
          <w:sz w:val="22"/>
          <w:szCs w:val="22"/>
        </w:rPr>
      </w:pPr>
    </w:p>
    <w:p w14:paraId="369F292F" w14:textId="77777777" w:rsidR="00651E9F" w:rsidRDefault="00651E9F" w:rsidP="00651E9F">
      <w:pPr>
        <w:ind w:left="708"/>
        <w:jc w:val="both"/>
        <w:rPr>
          <w:rFonts w:asciiTheme="minorHAnsi" w:eastAsia="Arial Unicode MS" w:hAnsiTheme="minorHAnsi" w:cstheme="minorHAnsi"/>
          <w:i/>
          <w:color w:val="000000"/>
          <w:sz w:val="22"/>
          <w:szCs w:val="22"/>
        </w:rPr>
      </w:pPr>
    </w:p>
    <w:p w14:paraId="12FBB144" w14:textId="77777777" w:rsidR="00651E9F" w:rsidRDefault="00651E9F" w:rsidP="00651E9F">
      <w:pPr>
        <w:ind w:left="708"/>
        <w:jc w:val="both"/>
        <w:rPr>
          <w:rFonts w:asciiTheme="minorHAnsi" w:eastAsia="Arial Unicode MS" w:hAnsiTheme="minorHAnsi" w:cstheme="minorHAnsi"/>
          <w:i/>
          <w:color w:val="000000"/>
          <w:sz w:val="22"/>
          <w:szCs w:val="22"/>
        </w:rPr>
      </w:pPr>
    </w:p>
    <w:p w14:paraId="5CCC323A" w14:textId="77777777" w:rsidR="00651E9F" w:rsidRDefault="00651E9F" w:rsidP="00651E9F">
      <w:pPr>
        <w:ind w:left="708"/>
        <w:jc w:val="both"/>
        <w:rPr>
          <w:rFonts w:asciiTheme="minorHAnsi" w:eastAsia="Arial Unicode MS" w:hAnsiTheme="minorHAnsi" w:cstheme="minorHAnsi"/>
          <w:i/>
          <w:color w:val="000000"/>
          <w:sz w:val="22"/>
          <w:szCs w:val="22"/>
        </w:rPr>
      </w:pPr>
    </w:p>
    <w:p w14:paraId="20AFC193" w14:textId="77777777" w:rsidR="00651E9F" w:rsidRDefault="00651E9F" w:rsidP="00651E9F">
      <w:pPr>
        <w:ind w:left="708"/>
        <w:jc w:val="both"/>
        <w:rPr>
          <w:rFonts w:asciiTheme="minorHAnsi" w:eastAsia="Arial Unicode MS" w:hAnsiTheme="minorHAnsi" w:cstheme="minorHAnsi"/>
          <w:i/>
          <w:color w:val="000000"/>
          <w:sz w:val="22"/>
          <w:szCs w:val="22"/>
        </w:rPr>
      </w:pPr>
    </w:p>
    <w:p w14:paraId="11A1EA77" w14:textId="77777777" w:rsidR="00651E9F" w:rsidRDefault="00651E9F" w:rsidP="00651E9F">
      <w:pPr>
        <w:jc w:val="center"/>
        <w:rPr>
          <w:rFonts w:asciiTheme="minorHAnsi" w:hAnsiTheme="minorHAnsi" w:cstheme="minorHAnsi"/>
          <w:b/>
          <w:sz w:val="22"/>
          <w:szCs w:val="22"/>
        </w:rPr>
      </w:pPr>
      <w:r w:rsidRPr="00294C7F">
        <w:rPr>
          <w:rFonts w:asciiTheme="minorHAnsi" w:hAnsiTheme="minorHAnsi" w:cstheme="minorHAnsi"/>
          <w:b/>
          <w:sz w:val="22"/>
          <w:szCs w:val="22"/>
        </w:rPr>
        <w:t xml:space="preserve">ANEXO </w:t>
      </w:r>
      <w:r>
        <w:rPr>
          <w:rFonts w:asciiTheme="minorHAnsi" w:hAnsiTheme="minorHAnsi" w:cstheme="minorHAnsi"/>
          <w:b/>
          <w:sz w:val="22"/>
          <w:szCs w:val="22"/>
        </w:rPr>
        <w:t>N°</w:t>
      </w:r>
      <w:r w:rsidRPr="00294C7F">
        <w:rPr>
          <w:rFonts w:asciiTheme="minorHAnsi" w:hAnsiTheme="minorHAnsi" w:cstheme="minorHAnsi"/>
          <w:b/>
          <w:sz w:val="22"/>
          <w:szCs w:val="22"/>
        </w:rPr>
        <w:t>4</w:t>
      </w:r>
    </w:p>
    <w:p w14:paraId="0BAC8457" w14:textId="77777777" w:rsidR="00651E9F" w:rsidRPr="00294C7F" w:rsidRDefault="00651E9F" w:rsidP="00651E9F">
      <w:pPr>
        <w:jc w:val="center"/>
        <w:rPr>
          <w:rFonts w:asciiTheme="minorHAnsi" w:hAnsiTheme="minorHAnsi" w:cstheme="minorHAnsi"/>
          <w:b/>
          <w:sz w:val="22"/>
          <w:szCs w:val="22"/>
        </w:rPr>
      </w:pPr>
    </w:p>
    <w:p w14:paraId="745DBE6A" w14:textId="77777777" w:rsidR="00651E9F" w:rsidRPr="00294C7F" w:rsidRDefault="00651E9F" w:rsidP="00651E9F">
      <w:pPr>
        <w:jc w:val="center"/>
        <w:rPr>
          <w:rFonts w:asciiTheme="minorHAnsi" w:hAnsiTheme="minorHAnsi" w:cstheme="minorHAnsi"/>
          <w:b/>
          <w:sz w:val="22"/>
          <w:szCs w:val="22"/>
        </w:rPr>
      </w:pPr>
      <w:r w:rsidRPr="00294C7F">
        <w:rPr>
          <w:rFonts w:asciiTheme="minorHAnsi" w:hAnsiTheme="minorHAnsi" w:cstheme="minorHAnsi"/>
          <w:b/>
          <w:sz w:val="22"/>
          <w:szCs w:val="22"/>
        </w:rPr>
        <w:t>FICHA REVISION TÉCNICA-ECONÓMICA</w:t>
      </w:r>
    </w:p>
    <w:p w14:paraId="4B5EED48" w14:textId="77777777" w:rsidR="00651E9F" w:rsidRPr="00294C7F" w:rsidRDefault="00651E9F" w:rsidP="00651E9F">
      <w:pPr>
        <w:jc w:val="center"/>
        <w:rPr>
          <w:rFonts w:asciiTheme="minorHAnsi" w:hAnsiTheme="minorHAnsi" w:cstheme="minorHAnsi"/>
          <w:b/>
          <w:sz w:val="22"/>
          <w:szCs w:val="22"/>
        </w:rPr>
      </w:pPr>
      <w:r w:rsidRPr="00294C7F">
        <w:rPr>
          <w:rFonts w:asciiTheme="minorHAnsi" w:hAnsiTheme="minorHAnsi" w:cstheme="minorHAnsi"/>
          <w:b/>
          <w:sz w:val="22"/>
          <w:szCs w:val="22"/>
        </w:rPr>
        <w:t>FONDO REGIONAL DE INICIATIVA LOCAL - FRIL</w:t>
      </w:r>
    </w:p>
    <w:p w14:paraId="13C1B7E7" w14:textId="77777777" w:rsidR="00651E9F" w:rsidRPr="00294C7F" w:rsidRDefault="00651E9F" w:rsidP="00651E9F">
      <w:pPr>
        <w:jc w:val="center"/>
        <w:rPr>
          <w:rFonts w:asciiTheme="minorHAnsi" w:hAnsiTheme="minorHAnsi" w:cstheme="minorHAnsi"/>
          <w:b/>
          <w:sz w:val="22"/>
          <w:szCs w:val="22"/>
        </w:rPr>
      </w:pPr>
      <w:r w:rsidRPr="00294C7F">
        <w:rPr>
          <w:rFonts w:asciiTheme="minorHAnsi" w:hAnsiTheme="minorHAnsi" w:cstheme="minorHAnsi"/>
          <w:b/>
          <w:sz w:val="22"/>
          <w:szCs w:val="22"/>
        </w:rPr>
        <w:t>(SEGUNDA ETAPA)</w:t>
      </w:r>
    </w:p>
    <w:p w14:paraId="09B8DD1B" w14:textId="77777777" w:rsidR="00651E9F" w:rsidRPr="00294C7F" w:rsidRDefault="00651E9F" w:rsidP="00651E9F">
      <w:pPr>
        <w:rPr>
          <w:rFonts w:asciiTheme="minorHAnsi" w:hAnsiTheme="minorHAnsi" w:cstheme="minorHAnsi"/>
          <w:b/>
          <w:sz w:val="22"/>
          <w:szCs w:val="22"/>
        </w:rPr>
      </w:pPr>
    </w:p>
    <w:tbl>
      <w:tblPr>
        <w:tblStyle w:val="Tablaconcuadrcula"/>
        <w:tblW w:w="0" w:type="auto"/>
        <w:jc w:val="right"/>
        <w:tblLook w:val="04A0" w:firstRow="1" w:lastRow="0" w:firstColumn="1" w:lastColumn="0" w:noHBand="0" w:noVBand="1"/>
      </w:tblPr>
      <w:tblGrid>
        <w:gridCol w:w="806"/>
        <w:gridCol w:w="2733"/>
      </w:tblGrid>
      <w:tr w:rsidR="00651E9F" w:rsidRPr="00294C7F" w14:paraId="7930FEC9" w14:textId="77777777" w:rsidTr="00651E9F">
        <w:trPr>
          <w:jc w:val="right"/>
        </w:trPr>
        <w:tc>
          <w:tcPr>
            <w:tcW w:w="806" w:type="dxa"/>
          </w:tcPr>
          <w:p w14:paraId="14071387"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b/>
                <w:sz w:val="22"/>
                <w:szCs w:val="22"/>
              </w:rPr>
              <w:t>Fecha</w:t>
            </w:r>
            <w:r w:rsidRPr="00294C7F">
              <w:rPr>
                <w:rFonts w:asciiTheme="minorHAnsi" w:hAnsiTheme="minorHAnsi" w:cstheme="minorHAnsi"/>
                <w:sz w:val="22"/>
                <w:szCs w:val="22"/>
              </w:rPr>
              <w:t xml:space="preserve">: </w:t>
            </w:r>
          </w:p>
        </w:tc>
        <w:tc>
          <w:tcPr>
            <w:tcW w:w="2733" w:type="dxa"/>
          </w:tcPr>
          <w:p w14:paraId="6E84D6CA" w14:textId="77777777" w:rsidR="00651E9F" w:rsidRPr="00294C7F" w:rsidRDefault="00651E9F" w:rsidP="00651E9F">
            <w:pPr>
              <w:rPr>
                <w:rFonts w:asciiTheme="minorHAnsi" w:hAnsiTheme="minorHAnsi" w:cstheme="minorHAnsi"/>
                <w:sz w:val="22"/>
                <w:szCs w:val="22"/>
              </w:rPr>
            </w:pPr>
          </w:p>
        </w:tc>
      </w:tr>
    </w:tbl>
    <w:p w14:paraId="67AB6B84" w14:textId="77777777" w:rsidR="00651E9F" w:rsidRDefault="00651E9F" w:rsidP="00651E9F">
      <w:pPr>
        <w:rPr>
          <w:rFonts w:asciiTheme="minorHAnsi" w:hAnsiTheme="minorHAnsi" w:cstheme="minorHAnsi"/>
          <w:b/>
          <w:sz w:val="22"/>
          <w:szCs w:val="22"/>
        </w:rPr>
      </w:pPr>
    </w:p>
    <w:p w14:paraId="36488297" w14:textId="77777777" w:rsidR="00651E9F" w:rsidRPr="00294C7F" w:rsidRDefault="00651E9F" w:rsidP="00651E9F">
      <w:pPr>
        <w:rPr>
          <w:rFonts w:asciiTheme="minorHAnsi" w:hAnsiTheme="minorHAnsi" w:cstheme="minorHAnsi"/>
          <w:b/>
          <w:sz w:val="22"/>
          <w:szCs w:val="22"/>
        </w:rPr>
      </w:pPr>
      <w:r w:rsidRPr="00294C7F">
        <w:rPr>
          <w:rFonts w:asciiTheme="minorHAnsi" w:hAnsiTheme="minorHAnsi" w:cstheme="minorHAnsi"/>
          <w:b/>
          <w:sz w:val="22"/>
          <w:szCs w:val="22"/>
        </w:rPr>
        <w:t>1.- Identificación de la Iniciativa</w:t>
      </w:r>
      <w:r>
        <w:rPr>
          <w:rFonts w:asciiTheme="minorHAnsi" w:hAnsiTheme="minorHAnsi" w:cstheme="minorHAnsi"/>
          <w:b/>
          <w:sz w:val="22"/>
          <w:szCs w:val="22"/>
        </w:rPr>
        <w:t>:</w:t>
      </w:r>
    </w:p>
    <w:tbl>
      <w:tblPr>
        <w:tblStyle w:val="Tablaconcuadrcula"/>
        <w:tblW w:w="9351" w:type="dxa"/>
        <w:tblLook w:val="04A0" w:firstRow="1" w:lastRow="0" w:firstColumn="1" w:lastColumn="0" w:noHBand="0" w:noVBand="1"/>
      </w:tblPr>
      <w:tblGrid>
        <w:gridCol w:w="1980"/>
        <w:gridCol w:w="2551"/>
        <w:gridCol w:w="1560"/>
        <w:gridCol w:w="3260"/>
      </w:tblGrid>
      <w:tr w:rsidR="00651E9F" w:rsidRPr="00294C7F" w14:paraId="04AEDC6F" w14:textId="77777777" w:rsidTr="00651E9F">
        <w:tc>
          <w:tcPr>
            <w:tcW w:w="1980" w:type="dxa"/>
            <w:shd w:val="clear" w:color="auto" w:fill="D9D9D9" w:themeFill="background1" w:themeFillShade="D9"/>
          </w:tcPr>
          <w:p w14:paraId="16C6BA51" w14:textId="77777777" w:rsidR="00651E9F" w:rsidRPr="00294C7F" w:rsidRDefault="00651E9F" w:rsidP="00651E9F">
            <w:pPr>
              <w:rPr>
                <w:rFonts w:asciiTheme="minorHAnsi" w:hAnsiTheme="minorHAnsi" w:cstheme="minorHAnsi"/>
                <w:b/>
                <w:sz w:val="22"/>
                <w:szCs w:val="22"/>
              </w:rPr>
            </w:pPr>
            <w:r w:rsidRPr="00294C7F">
              <w:rPr>
                <w:rFonts w:asciiTheme="minorHAnsi" w:hAnsiTheme="minorHAnsi" w:cstheme="minorHAnsi"/>
                <w:b/>
                <w:sz w:val="22"/>
                <w:szCs w:val="22"/>
              </w:rPr>
              <w:t>1.1 Nombre del proyecto</w:t>
            </w:r>
          </w:p>
        </w:tc>
        <w:tc>
          <w:tcPr>
            <w:tcW w:w="7371" w:type="dxa"/>
            <w:gridSpan w:val="3"/>
          </w:tcPr>
          <w:p w14:paraId="60E678A3"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sz w:val="22"/>
                <w:szCs w:val="22"/>
              </w:rPr>
              <w:t>:</w:t>
            </w:r>
          </w:p>
        </w:tc>
      </w:tr>
      <w:tr w:rsidR="00651E9F" w:rsidRPr="00294C7F" w14:paraId="6297973D" w14:textId="77777777" w:rsidTr="00651E9F">
        <w:tc>
          <w:tcPr>
            <w:tcW w:w="1980" w:type="dxa"/>
            <w:shd w:val="clear" w:color="auto" w:fill="D9D9D9" w:themeFill="background1" w:themeFillShade="D9"/>
          </w:tcPr>
          <w:p w14:paraId="434B5249" w14:textId="77777777" w:rsidR="00651E9F" w:rsidRPr="00294C7F" w:rsidRDefault="00651E9F" w:rsidP="00651E9F">
            <w:pPr>
              <w:rPr>
                <w:rFonts w:asciiTheme="minorHAnsi" w:hAnsiTheme="minorHAnsi" w:cstheme="minorHAnsi"/>
                <w:b/>
                <w:sz w:val="22"/>
                <w:szCs w:val="22"/>
              </w:rPr>
            </w:pPr>
            <w:r w:rsidRPr="00294C7F">
              <w:rPr>
                <w:rFonts w:asciiTheme="minorHAnsi" w:hAnsiTheme="minorHAnsi" w:cstheme="minorHAnsi"/>
                <w:b/>
                <w:sz w:val="22"/>
                <w:szCs w:val="22"/>
              </w:rPr>
              <w:t>1.2 IDI</w:t>
            </w:r>
          </w:p>
        </w:tc>
        <w:tc>
          <w:tcPr>
            <w:tcW w:w="2551" w:type="dxa"/>
          </w:tcPr>
          <w:p w14:paraId="3BA08AB2"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sz w:val="22"/>
                <w:szCs w:val="22"/>
              </w:rPr>
              <w:t>:</w:t>
            </w:r>
          </w:p>
        </w:tc>
        <w:tc>
          <w:tcPr>
            <w:tcW w:w="1560" w:type="dxa"/>
            <w:shd w:val="clear" w:color="auto" w:fill="D9D9D9" w:themeFill="background1" w:themeFillShade="D9"/>
          </w:tcPr>
          <w:p w14:paraId="18F58FC8"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b/>
                <w:sz w:val="22"/>
                <w:szCs w:val="22"/>
              </w:rPr>
              <w:t>1.3 Tipología</w:t>
            </w:r>
          </w:p>
        </w:tc>
        <w:tc>
          <w:tcPr>
            <w:tcW w:w="3260" w:type="dxa"/>
          </w:tcPr>
          <w:p w14:paraId="1F999937"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sz w:val="22"/>
                <w:szCs w:val="22"/>
              </w:rPr>
              <w:t>:</w:t>
            </w:r>
          </w:p>
        </w:tc>
      </w:tr>
      <w:tr w:rsidR="00651E9F" w:rsidRPr="00294C7F" w14:paraId="4AA85041" w14:textId="77777777" w:rsidTr="00651E9F">
        <w:tc>
          <w:tcPr>
            <w:tcW w:w="1980" w:type="dxa"/>
            <w:shd w:val="clear" w:color="auto" w:fill="D9D9D9" w:themeFill="background1" w:themeFillShade="D9"/>
          </w:tcPr>
          <w:p w14:paraId="6C91EB34" w14:textId="77777777" w:rsidR="00651E9F" w:rsidRPr="00294C7F" w:rsidRDefault="00651E9F" w:rsidP="00651E9F">
            <w:pPr>
              <w:rPr>
                <w:rFonts w:asciiTheme="minorHAnsi" w:hAnsiTheme="minorHAnsi" w:cstheme="minorHAnsi"/>
                <w:b/>
                <w:sz w:val="22"/>
                <w:szCs w:val="22"/>
              </w:rPr>
            </w:pPr>
            <w:r w:rsidRPr="00294C7F">
              <w:rPr>
                <w:rFonts w:asciiTheme="minorHAnsi" w:hAnsiTheme="minorHAnsi" w:cstheme="minorHAnsi"/>
                <w:b/>
                <w:sz w:val="22"/>
                <w:szCs w:val="22"/>
              </w:rPr>
              <w:t>1.4 Comuna</w:t>
            </w:r>
          </w:p>
        </w:tc>
        <w:tc>
          <w:tcPr>
            <w:tcW w:w="2551" w:type="dxa"/>
          </w:tcPr>
          <w:p w14:paraId="34F9273F"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sz w:val="22"/>
                <w:szCs w:val="22"/>
              </w:rPr>
              <w:t>:</w:t>
            </w:r>
          </w:p>
        </w:tc>
        <w:tc>
          <w:tcPr>
            <w:tcW w:w="1560" w:type="dxa"/>
            <w:shd w:val="clear" w:color="auto" w:fill="D9D9D9" w:themeFill="background1" w:themeFillShade="D9"/>
          </w:tcPr>
          <w:p w14:paraId="55637161" w14:textId="77777777" w:rsidR="00651E9F" w:rsidRPr="00294C7F" w:rsidRDefault="00651E9F" w:rsidP="00651E9F">
            <w:pPr>
              <w:rPr>
                <w:rFonts w:asciiTheme="minorHAnsi" w:hAnsiTheme="minorHAnsi" w:cstheme="minorHAnsi"/>
                <w:b/>
                <w:sz w:val="22"/>
                <w:szCs w:val="22"/>
              </w:rPr>
            </w:pPr>
            <w:r w:rsidRPr="00294C7F">
              <w:rPr>
                <w:rFonts w:asciiTheme="minorHAnsi" w:hAnsiTheme="minorHAnsi" w:cstheme="minorHAnsi"/>
                <w:b/>
                <w:sz w:val="22"/>
                <w:szCs w:val="22"/>
              </w:rPr>
              <w:t>1.5 Monto</w:t>
            </w:r>
          </w:p>
        </w:tc>
        <w:tc>
          <w:tcPr>
            <w:tcW w:w="3260" w:type="dxa"/>
          </w:tcPr>
          <w:p w14:paraId="630179BE" w14:textId="77777777" w:rsidR="00651E9F" w:rsidRPr="00294C7F" w:rsidRDefault="00651E9F" w:rsidP="00651E9F">
            <w:pPr>
              <w:rPr>
                <w:rFonts w:asciiTheme="minorHAnsi" w:hAnsiTheme="minorHAnsi" w:cstheme="minorHAnsi"/>
                <w:sz w:val="22"/>
                <w:szCs w:val="22"/>
              </w:rPr>
            </w:pPr>
            <w:r w:rsidRPr="00294C7F">
              <w:rPr>
                <w:rFonts w:asciiTheme="minorHAnsi" w:hAnsiTheme="minorHAnsi" w:cstheme="minorHAnsi"/>
                <w:sz w:val="22"/>
                <w:szCs w:val="22"/>
              </w:rPr>
              <w:t>:</w:t>
            </w:r>
          </w:p>
        </w:tc>
      </w:tr>
    </w:tbl>
    <w:p w14:paraId="361BAC79" w14:textId="77777777" w:rsidR="00651E9F" w:rsidRDefault="00651E9F" w:rsidP="00651E9F">
      <w:pPr>
        <w:rPr>
          <w:rFonts w:asciiTheme="minorHAnsi" w:hAnsiTheme="minorHAnsi" w:cstheme="minorHAnsi"/>
          <w:sz w:val="22"/>
          <w:szCs w:val="22"/>
        </w:rPr>
      </w:pPr>
    </w:p>
    <w:p w14:paraId="5EB47625" w14:textId="77777777" w:rsidR="00651E9F" w:rsidRPr="00294C7F" w:rsidRDefault="00651E9F" w:rsidP="00651E9F">
      <w:pPr>
        <w:rPr>
          <w:rFonts w:asciiTheme="minorHAnsi" w:hAnsiTheme="minorHAnsi" w:cstheme="minorHAnsi"/>
          <w:b/>
          <w:sz w:val="22"/>
          <w:szCs w:val="22"/>
        </w:rPr>
      </w:pPr>
      <w:r>
        <w:rPr>
          <w:rFonts w:asciiTheme="minorHAnsi" w:hAnsiTheme="minorHAnsi" w:cstheme="minorHAnsi"/>
          <w:b/>
          <w:sz w:val="22"/>
          <w:szCs w:val="22"/>
        </w:rPr>
        <w:t>2</w:t>
      </w:r>
      <w:r w:rsidRPr="00294C7F">
        <w:rPr>
          <w:rFonts w:asciiTheme="minorHAnsi" w:hAnsiTheme="minorHAnsi" w:cstheme="minorHAnsi"/>
          <w:b/>
          <w:sz w:val="22"/>
          <w:szCs w:val="22"/>
        </w:rPr>
        <w:t xml:space="preserve">.- </w:t>
      </w:r>
      <w:r>
        <w:rPr>
          <w:rFonts w:asciiTheme="minorHAnsi" w:hAnsiTheme="minorHAnsi" w:cstheme="minorHAnsi"/>
          <w:b/>
          <w:sz w:val="22"/>
          <w:szCs w:val="22"/>
        </w:rPr>
        <w:t>Documentación adjunta:</w:t>
      </w:r>
    </w:p>
    <w:tbl>
      <w:tblPr>
        <w:tblStyle w:val="Tablaconcuadrcula"/>
        <w:tblW w:w="9351" w:type="dxa"/>
        <w:tblLook w:val="04A0" w:firstRow="1" w:lastRow="0" w:firstColumn="1" w:lastColumn="0" w:noHBand="0" w:noVBand="1"/>
      </w:tblPr>
      <w:tblGrid>
        <w:gridCol w:w="1542"/>
        <w:gridCol w:w="6391"/>
        <w:gridCol w:w="709"/>
        <w:gridCol w:w="709"/>
      </w:tblGrid>
      <w:tr w:rsidR="00651E9F" w:rsidRPr="00294C7F" w14:paraId="7B8AAE20" w14:textId="77777777" w:rsidTr="00651E9F">
        <w:tc>
          <w:tcPr>
            <w:tcW w:w="1542" w:type="dxa"/>
            <w:vMerge w:val="restart"/>
            <w:shd w:val="clear" w:color="auto" w:fill="D9D9D9" w:themeFill="background1" w:themeFillShade="D9"/>
            <w:vAlign w:val="center"/>
          </w:tcPr>
          <w:p w14:paraId="4C2561A0"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Carpeta</w:t>
            </w:r>
          </w:p>
        </w:tc>
        <w:tc>
          <w:tcPr>
            <w:tcW w:w="6391" w:type="dxa"/>
            <w:vMerge w:val="restart"/>
            <w:shd w:val="clear" w:color="auto" w:fill="D9D9D9" w:themeFill="background1" w:themeFillShade="D9"/>
            <w:vAlign w:val="center"/>
          </w:tcPr>
          <w:p w14:paraId="511F1E73" w14:textId="77777777" w:rsidR="00651E9F" w:rsidRPr="00294C7F" w:rsidRDefault="00651E9F" w:rsidP="00651E9F">
            <w:pPr>
              <w:contextualSpacing/>
              <w:jc w:val="center"/>
              <w:rPr>
                <w:rFonts w:asciiTheme="minorHAnsi" w:hAnsiTheme="minorHAnsi" w:cstheme="minorHAnsi"/>
                <w:sz w:val="20"/>
                <w:szCs w:val="20"/>
              </w:rPr>
            </w:pPr>
            <w:r w:rsidRPr="00294C7F">
              <w:rPr>
                <w:rFonts w:asciiTheme="minorHAnsi" w:hAnsiTheme="minorHAnsi" w:cstheme="minorHAnsi"/>
                <w:b/>
                <w:sz w:val="20"/>
                <w:szCs w:val="20"/>
              </w:rPr>
              <w:t>Documento</w:t>
            </w:r>
          </w:p>
        </w:tc>
        <w:tc>
          <w:tcPr>
            <w:tcW w:w="1418" w:type="dxa"/>
            <w:gridSpan w:val="2"/>
            <w:shd w:val="clear" w:color="auto" w:fill="D9D9D9" w:themeFill="background1" w:themeFillShade="D9"/>
            <w:vAlign w:val="center"/>
          </w:tcPr>
          <w:p w14:paraId="31E00E20" w14:textId="77777777" w:rsidR="00651E9F" w:rsidRPr="00294C7F" w:rsidRDefault="00651E9F" w:rsidP="00651E9F">
            <w:pPr>
              <w:ind w:left="-42"/>
              <w:jc w:val="center"/>
              <w:rPr>
                <w:rFonts w:asciiTheme="minorHAnsi" w:hAnsiTheme="minorHAnsi" w:cstheme="minorHAnsi"/>
                <w:b/>
                <w:sz w:val="20"/>
                <w:szCs w:val="20"/>
              </w:rPr>
            </w:pPr>
            <w:r w:rsidRPr="00294C7F">
              <w:rPr>
                <w:rFonts w:asciiTheme="minorHAnsi" w:hAnsiTheme="minorHAnsi" w:cstheme="minorHAnsi"/>
                <w:b/>
                <w:sz w:val="20"/>
                <w:szCs w:val="20"/>
              </w:rPr>
              <w:t>CUMPLE</w:t>
            </w:r>
          </w:p>
        </w:tc>
      </w:tr>
      <w:tr w:rsidR="00651E9F" w:rsidRPr="00294C7F" w14:paraId="693E60E6" w14:textId="77777777" w:rsidTr="00651E9F">
        <w:tc>
          <w:tcPr>
            <w:tcW w:w="1542" w:type="dxa"/>
            <w:vMerge/>
            <w:shd w:val="clear" w:color="auto" w:fill="D9D9D9" w:themeFill="background1" w:themeFillShade="D9"/>
            <w:vAlign w:val="center"/>
          </w:tcPr>
          <w:p w14:paraId="1246ECED" w14:textId="77777777" w:rsidR="00651E9F" w:rsidRPr="00294C7F" w:rsidRDefault="00651E9F" w:rsidP="00651E9F">
            <w:pPr>
              <w:jc w:val="center"/>
              <w:rPr>
                <w:rFonts w:asciiTheme="minorHAnsi" w:hAnsiTheme="minorHAnsi" w:cstheme="minorHAnsi"/>
                <w:b/>
                <w:sz w:val="20"/>
                <w:szCs w:val="20"/>
              </w:rPr>
            </w:pPr>
          </w:p>
        </w:tc>
        <w:tc>
          <w:tcPr>
            <w:tcW w:w="6391" w:type="dxa"/>
            <w:vMerge/>
            <w:shd w:val="clear" w:color="auto" w:fill="D9D9D9" w:themeFill="background1" w:themeFillShade="D9"/>
            <w:vAlign w:val="center"/>
          </w:tcPr>
          <w:p w14:paraId="45FBF7C5" w14:textId="77777777" w:rsidR="00651E9F" w:rsidRPr="00294C7F" w:rsidRDefault="00651E9F" w:rsidP="00651E9F">
            <w:pPr>
              <w:contextualSpacing/>
              <w:jc w:val="both"/>
              <w:rPr>
                <w:rFonts w:asciiTheme="minorHAnsi" w:hAnsiTheme="minorHAnsi" w:cstheme="minorHAnsi"/>
                <w:b/>
                <w:sz w:val="20"/>
                <w:szCs w:val="20"/>
              </w:rPr>
            </w:pPr>
          </w:p>
        </w:tc>
        <w:tc>
          <w:tcPr>
            <w:tcW w:w="709" w:type="dxa"/>
            <w:shd w:val="clear" w:color="auto" w:fill="D9D9D9" w:themeFill="background1" w:themeFillShade="D9"/>
            <w:vAlign w:val="center"/>
          </w:tcPr>
          <w:p w14:paraId="6E5D18D4" w14:textId="77777777" w:rsidR="00651E9F" w:rsidRPr="00294C7F" w:rsidRDefault="00651E9F" w:rsidP="00651E9F">
            <w:pPr>
              <w:ind w:left="-42"/>
              <w:jc w:val="center"/>
              <w:rPr>
                <w:rFonts w:asciiTheme="minorHAnsi" w:hAnsiTheme="minorHAnsi" w:cstheme="minorHAnsi"/>
                <w:b/>
                <w:sz w:val="20"/>
                <w:szCs w:val="20"/>
              </w:rPr>
            </w:pPr>
            <w:r w:rsidRPr="00294C7F">
              <w:rPr>
                <w:rFonts w:asciiTheme="minorHAnsi" w:hAnsiTheme="minorHAnsi" w:cstheme="minorHAnsi"/>
                <w:b/>
                <w:sz w:val="20"/>
                <w:szCs w:val="20"/>
              </w:rPr>
              <w:t>SÍ</w:t>
            </w:r>
          </w:p>
        </w:tc>
        <w:tc>
          <w:tcPr>
            <w:tcW w:w="709" w:type="dxa"/>
            <w:shd w:val="clear" w:color="auto" w:fill="D9D9D9" w:themeFill="background1" w:themeFillShade="D9"/>
            <w:vAlign w:val="center"/>
          </w:tcPr>
          <w:p w14:paraId="048E7C2C" w14:textId="77777777" w:rsidR="00651E9F" w:rsidRPr="00294C7F" w:rsidRDefault="00651E9F" w:rsidP="00651E9F">
            <w:pPr>
              <w:ind w:left="-42"/>
              <w:jc w:val="center"/>
              <w:rPr>
                <w:rFonts w:asciiTheme="minorHAnsi" w:hAnsiTheme="minorHAnsi" w:cstheme="minorHAnsi"/>
                <w:b/>
                <w:sz w:val="20"/>
                <w:szCs w:val="20"/>
              </w:rPr>
            </w:pPr>
            <w:r w:rsidRPr="00294C7F">
              <w:rPr>
                <w:rFonts w:asciiTheme="minorHAnsi" w:hAnsiTheme="minorHAnsi" w:cstheme="minorHAnsi"/>
                <w:b/>
                <w:sz w:val="20"/>
                <w:szCs w:val="20"/>
              </w:rPr>
              <w:t>NO</w:t>
            </w:r>
          </w:p>
        </w:tc>
      </w:tr>
      <w:tr w:rsidR="00651E9F" w:rsidRPr="00294C7F" w14:paraId="67CA7029" w14:textId="77777777" w:rsidTr="00651E9F">
        <w:tc>
          <w:tcPr>
            <w:tcW w:w="1542" w:type="dxa"/>
            <w:vMerge w:val="restart"/>
            <w:vAlign w:val="center"/>
          </w:tcPr>
          <w:p w14:paraId="19184B3F"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OFICIO</w:t>
            </w:r>
          </w:p>
        </w:tc>
        <w:tc>
          <w:tcPr>
            <w:tcW w:w="6391" w:type="dxa"/>
          </w:tcPr>
          <w:p w14:paraId="540B74BF" w14:textId="77777777" w:rsidR="00651E9F" w:rsidRPr="00294C7F" w:rsidRDefault="00651E9F" w:rsidP="00651E9F">
            <w:pPr>
              <w:pStyle w:val="Prrafodelista"/>
              <w:numPr>
                <w:ilvl w:val="0"/>
                <w:numId w:val="15"/>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Oficio del señor Alcalde de la comuna, dirigido al Sr. Intendente del Gobierno Regional de Los Ríos, incorporando la siguiente información en una tabla: </w:t>
            </w:r>
          </w:p>
          <w:p w14:paraId="568A9A74" w14:textId="77777777" w:rsidR="00651E9F" w:rsidRPr="00294C7F" w:rsidRDefault="00651E9F" w:rsidP="00651E9F">
            <w:pPr>
              <w:pStyle w:val="Prrafodelista"/>
              <w:numPr>
                <w:ilvl w:val="0"/>
                <w:numId w:val="16"/>
              </w:numPr>
              <w:contextualSpacing/>
              <w:jc w:val="both"/>
              <w:rPr>
                <w:rFonts w:asciiTheme="minorHAnsi" w:hAnsiTheme="minorHAnsi" w:cstheme="minorHAnsi"/>
                <w:sz w:val="20"/>
                <w:szCs w:val="20"/>
              </w:rPr>
            </w:pPr>
            <w:r w:rsidRPr="00294C7F">
              <w:rPr>
                <w:rFonts w:asciiTheme="minorHAnsi" w:hAnsiTheme="minorHAnsi" w:cstheme="minorHAnsi"/>
                <w:sz w:val="20"/>
                <w:szCs w:val="20"/>
              </w:rPr>
              <w:t>Código Reporte Ficha IDI.</w:t>
            </w:r>
          </w:p>
          <w:p w14:paraId="1E543088" w14:textId="77777777" w:rsidR="00651E9F" w:rsidRPr="00294C7F" w:rsidRDefault="00651E9F" w:rsidP="00651E9F">
            <w:pPr>
              <w:pStyle w:val="Prrafodelista"/>
              <w:numPr>
                <w:ilvl w:val="0"/>
                <w:numId w:val="16"/>
              </w:numPr>
              <w:contextualSpacing/>
              <w:jc w:val="both"/>
              <w:rPr>
                <w:rFonts w:asciiTheme="minorHAnsi" w:hAnsiTheme="minorHAnsi" w:cstheme="minorHAnsi"/>
                <w:sz w:val="20"/>
                <w:szCs w:val="20"/>
              </w:rPr>
            </w:pPr>
            <w:r w:rsidRPr="00294C7F">
              <w:rPr>
                <w:rFonts w:asciiTheme="minorHAnsi" w:hAnsiTheme="minorHAnsi" w:cstheme="minorHAnsi"/>
                <w:sz w:val="20"/>
                <w:szCs w:val="20"/>
              </w:rPr>
              <w:t>Nombre de la iniciativa.</w:t>
            </w:r>
          </w:p>
          <w:p w14:paraId="1ED68376" w14:textId="77777777" w:rsidR="00651E9F" w:rsidRPr="00294C7F" w:rsidRDefault="00651E9F" w:rsidP="00651E9F">
            <w:pPr>
              <w:pStyle w:val="Prrafodelista"/>
              <w:numPr>
                <w:ilvl w:val="0"/>
                <w:numId w:val="16"/>
              </w:numPr>
              <w:contextualSpacing/>
              <w:jc w:val="both"/>
              <w:rPr>
                <w:rFonts w:asciiTheme="minorHAnsi" w:hAnsiTheme="minorHAnsi" w:cstheme="minorHAnsi"/>
                <w:sz w:val="20"/>
                <w:szCs w:val="20"/>
              </w:rPr>
            </w:pPr>
            <w:r w:rsidRPr="00294C7F">
              <w:rPr>
                <w:rFonts w:asciiTheme="minorHAnsi" w:hAnsiTheme="minorHAnsi" w:cstheme="minorHAnsi"/>
                <w:sz w:val="20"/>
                <w:szCs w:val="20"/>
              </w:rPr>
              <w:t>Monto de cada proyecto.</w:t>
            </w:r>
          </w:p>
        </w:tc>
        <w:tc>
          <w:tcPr>
            <w:tcW w:w="709" w:type="dxa"/>
          </w:tcPr>
          <w:p w14:paraId="267E063C" w14:textId="77777777" w:rsidR="00651E9F" w:rsidRPr="00294C7F" w:rsidRDefault="00651E9F" w:rsidP="00651E9F">
            <w:pPr>
              <w:ind w:left="-42"/>
              <w:rPr>
                <w:rFonts w:asciiTheme="minorHAnsi" w:hAnsiTheme="minorHAnsi" w:cstheme="minorHAnsi"/>
                <w:sz w:val="20"/>
                <w:szCs w:val="20"/>
              </w:rPr>
            </w:pPr>
          </w:p>
        </w:tc>
        <w:tc>
          <w:tcPr>
            <w:tcW w:w="709" w:type="dxa"/>
          </w:tcPr>
          <w:p w14:paraId="4BC1E065" w14:textId="77777777" w:rsidR="00651E9F" w:rsidRPr="00294C7F" w:rsidRDefault="00651E9F" w:rsidP="00651E9F">
            <w:pPr>
              <w:ind w:left="-42"/>
              <w:rPr>
                <w:rFonts w:asciiTheme="minorHAnsi" w:hAnsiTheme="minorHAnsi" w:cstheme="minorHAnsi"/>
                <w:sz w:val="20"/>
                <w:szCs w:val="20"/>
              </w:rPr>
            </w:pPr>
          </w:p>
        </w:tc>
      </w:tr>
      <w:tr w:rsidR="00651E9F" w:rsidRPr="00294C7F" w14:paraId="14BFF87A" w14:textId="77777777" w:rsidTr="00651E9F">
        <w:tc>
          <w:tcPr>
            <w:tcW w:w="1542" w:type="dxa"/>
            <w:vMerge/>
            <w:vAlign w:val="center"/>
          </w:tcPr>
          <w:p w14:paraId="5C3DBD31" w14:textId="77777777" w:rsidR="00651E9F" w:rsidRPr="00294C7F" w:rsidRDefault="00651E9F" w:rsidP="00651E9F">
            <w:pPr>
              <w:jc w:val="center"/>
              <w:rPr>
                <w:rFonts w:asciiTheme="minorHAnsi" w:hAnsiTheme="minorHAnsi" w:cstheme="minorHAnsi"/>
                <w:b/>
                <w:sz w:val="20"/>
                <w:szCs w:val="20"/>
              </w:rPr>
            </w:pPr>
          </w:p>
        </w:tc>
        <w:tc>
          <w:tcPr>
            <w:tcW w:w="6391" w:type="dxa"/>
          </w:tcPr>
          <w:p w14:paraId="478FFB02" w14:textId="77777777" w:rsidR="00651E9F" w:rsidRPr="00294C7F" w:rsidRDefault="00651E9F" w:rsidP="00651E9F">
            <w:pPr>
              <w:pStyle w:val="Prrafodelista"/>
              <w:numPr>
                <w:ilvl w:val="0"/>
                <w:numId w:val="15"/>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Indicar si el proyecto corresponde a </w:t>
            </w:r>
            <w:r w:rsidRPr="00294C7F">
              <w:rPr>
                <w:rFonts w:asciiTheme="minorHAnsi" w:hAnsiTheme="minorHAnsi" w:cstheme="minorHAnsi"/>
                <w:i/>
                <w:sz w:val="20"/>
                <w:szCs w:val="20"/>
                <w:u w:val="single"/>
              </w:rPr>
              <w:t>alguna focalización o si es de metodología participación.</w:t>
            </w:r>
          </w:p>
        </w:tc>
        <w:tc>
          <w:tcPr>
            <w:tcW w:w="709" w:type="dxa"/>
          </w:tcPr>
          <w:p w14:paraId="799D5F61" w14:textId="77777777" w:rsidR="00651E9F" w:rsidRPr="00294C7F" w:rsidRDefault="00651E9F" w:rsidP="00651E9F">
            <w:pPr>
              <w:ind w:left="-42"/>
              <w:rPr>
                <w:rFonts w:asciiTheme="minorHAnsi" w:hAnsiTheme="minorHAnsi" w:cstheme="minorHAnsi"/>
                <w:sz w:val="20"/>
                <w:szCs w:val="20"/>
              </w:rPr>
            </w:pPr>
          </w:p>
        </w:tc>
        <w:tc>
          <w:tcPr>
            <w:tcW w:w="709" w:type="dxa"/>
          </w:tcPr>
          <w:p w14:paraId="2560FC68" w14:textId="77777777" w:rsidR="00651E9F" w:rsidRPr="00294C7F" w:rsidRDefault="00651E9F" w:rsidP="00651E9F">
            <w:pPr>
              <w:ind w:left="-42"/>
              <w:rPr>
                <w:rFonts w:asciiTheme="minorHAnsi" w:hAnsiTheme="minorHAnsi" w:cstheme="minorHAnsi"/>
                <w:sz w:val="20"/>
                <w:szCs w:val="20"/>
              </w:rPr>
            </w:pPr>
          </w:p>
        </w:tc>
      </w:tr>
      <w:tr w:rsidR="00651E9F" w:rsidRPr="00294C7F" w14:paraId="142BB123" w14:textId="77777777" w:rsidTr="00651E9F">
        <w:tc>
          <w:tcPr>
            <w:tcW w:w="1542" w:type="dxa"/>
            <w:vMerge w:val="restart"/>
            <w:vAlign w:val="center"/>
          </w:tcPr>
          <w:p w14:paraId="23AC19DE"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PERFIL + IDI</w:t>
            </w:r>
          </w:p>
        </w:tc>
        <w:tc>
          <w:tcPr>
            <w:tcW w:w="6391" w:type="dxa"/>
          </w:tcPr>
          <w:p w14:paraId="1C69204F" w14:textId="77777777" w:rsidR="00651E9F" w:rsidRPr="00294C7F" w:rsidRDefault="00651E9F" w:rsidP="00651E9F">
            <w:pPr>
              <w:pStyle w:val="Prrafodelista"/>
              <w:numPr>
                <w:ilvl w:val="0"/>
                <w:numId w:val="17"/>
              </w:numPr>
              <w:ind w:left="336"/>
              <w:contextualSpacing/>
              <w:jc w:val="both"/>
              <w:rPr>
                <w:rFonts w:asciiTheme="minorHAnsi" w:hAnsiTheme="minorHAnsi" w:cstheme="minorHAnsi"/>
                <w:sz w:val="20"/>
                <w:szCs w:val="20"/>
              </w:rPr>
            </w:pPr>
            <w:r w:rsidRPr="00294C7F">
              <w:rPr>
                <w:rFonts w:asciiTheme="minorHAnsi" w:hAnsiTheme="minorHAnsi" w:cstheme="minorHAnsi"/>
                <w:sz w:val="20"/>
                <w:szCs w:val="20"/>
              </w:rPr>
              <w:t>Reporte Ficha IDI.</w:t>
            </w:r>
          </w:p>
        </w:tc>
        <w:tc>
          <w:tcPr>
            <w:tcW w:w="709" w:type="dxa"/>
          </w:tcPr>
          <w:p w14:paraId="08093531" w14:textId="77777777" w:rsidR="00651E9F" w:rsidRPr="00294C7F" w:rsidRDefault="00651E9F" w:rsidP="00651E9F">
            <w:pPr>
              <w:rPr>
                <w:rFonts w:asciiTheme="minorHAnsi" w:hAnsiTheme="minorHAnsi" w:cstheme="minorHAnsi"/>
                <w:sz w:val="20"/>
                <w:szCs w:val="20"/>
              </w:rPr>
            </w:pPr>
          </w:p>
        </w:tc>
        <w:tc>
          <w:tcPr>
            <w:tcW w:w="709" w:type="dxa"/>
          </w:tcPr>
          <w:p w14:paraId="644A5F02" w14:textId="77777777" w:rsidR="00651E9F" w:rsidRPr="00294C7F" w:rsidRDefault="00651E9F" w:rsidP="00651E9F">
            <w:pPr>
              <w:rPr>
                <w:rFonts w:asciiTheme="minorHAnsi" w:hAnsiTheme="minorHAnsi" w:cstheme="minorHAnsi"/>
                <w:sz w:val="20"/>
                <w:szCs w:val="20"/>
              </w:rPr>
            </w:pPr>
          </w:p>
        </w:tc>
      </w:tr>
      <w:tr w:rsidR="00651E9F" w:rsidRPr="00294C7F" w14:paraId="18C1A594" w14:textId="77777777" w:rsidTr="00651E9F">
        <w:tc>
          <w:tcPr>
            <w:tcW w:w="1542" w:type="dxa"/>
            <w:vMerge/>
            <w:vAlign w:val="center"/>
          </w:tcPr>
          <w:p w14:paraId="6B374449" w14:textId="77777777" w:rsidR="00651E9F" w:rsidRPr="00294C7F" w:rsidRDefault="00651E9F" w:rsidP="00651E9F">
            <w:pPr>
              <w:jc w:val="center"/>
              <w:rPr>
                <w:rFonts w:asciiTheme="minorHAnsi" w:hAnsiTheme="minorHAnsi" w:cstheme="minorHAnsi"/>
                <w:b/>
                <w:sz w:val="20"/>
                <w:szCs w:val="20"/>
              </w:rPr>
            </w:pPr>
          </w:p>
        </w:tc>
        <w:tc>
          <w:tcPr>
            <w:tcW w:w="6391" w:type="dxa"/>
          </w:tcPr>
          <w:p w14:paraId="424383AE" w14:textId="77777777" w:rsidR="00651E9F" w:rsidRPr="00294C7F" w:rsidRDefault="00651E9F" w:rsidP="00651E9F">
            <w:pPr>
              <w:pStyle w:val="Prrafodelista"/>
              <w:numPr>
                <w:ilvl w:val="0"/>
                <w:numId w:val="17"/>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Perfil del proyecto de acuerdo al artículo 23, visado por la SECPLA municipal.</w:t>
            </w:r>
          </w:p>
        </w:tc>
        <w:tc>
          <w:tcPr>
            <w:tcW w:w="709" w:type="dxa"/>
          </w:tcPr>
          <w:p w14:paraId="331F7810" w14:textId="77777777" w:rsidR="00651E9F" w:rsidRPr="00294C7F" w:rsidRDefault="00651E9F" w:rsidP="00651E9F">
            <w:pPr>
              <w:rPr>
                <w:rFonts w:asciiTheme="minorHAnsi" w:hAnsiTheme="minorHAnsi" w:cstheme="minorHAnsi"/>
                <w:sz w:val="20"/>
                <w:szCs w:val="20"/>
              </w:rPr>
            </w:pPr>
          </w:p>
        </w:tc>
        <w:tc>
          <w:tcPr>
            <w:tcW w:w="709" w:type="dxa"/>
          </w:tcPr>
          <w:p w14:paraId="594DCD16" w14:textId="77777777" w:rsidR="00651E9F" w:rsidRPr="00294C7F" w:rsidRDefault="00651E9F" w:rsidP="00651E9F">
            <w:pPr>
              <w:rPr>
                <w:rFonts w:asciiTheme="minorHAnsi" w:hAnsiTheme="minorHAnsi" w:cstheme="minorHAnsi"/>
                <w:sz w:val="20"/>
                <w:szCs w:val="20"/>
              </w:rPr>
            </w:pPr>
          </w:p>
        </w:tc>
      </w:tr>
      <w:tr w:rsidR="00651E9F" w:rsidRPr="00294C7F" w14:paraId="76F9F1C6" w14:textId="77777777" w:rsidTr="00651E9F">
        <w:tc>
          <w:tcPr>
            <w:tcW w:w="1542" w:type="dxa"/>
            <w:vMerge w:val="restart"/>
            <w:vAlign w:val="center"/>
          </w:tcPr>
          <w:p w14:paraId="57F9D769"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EETT + PRESUPUESTO</w:t>
            </w:r>
          </w:p>
        </w:tc>
        <w:tc>
          <w:tcPr>
            <w:tcW w:w="6391" w:type="dxa"/>
          </w:tcPr>
          <w:p w14:paraId="26C9BD46" w14:textId="77777777" w:rsidR="00651E9F" w:rsidRPr="00294C7F" w:rsidRDefault="00651E9F" w:rsidP="00651E9F">
            <w:pPr>
              <w:pStyle w:val="Prrafodelista"/>
              <w:numPr>
                <w:ilvl w:val="0"/>
                <w:numId w:val="18"/>
              </w:numPr>
              <w:ind w:left="336"/>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Especificaciones Técnicas del proyecto elaborado por profesional competente. Las EETT y presupuesto deberán contener partidas concordantes entre sí. </w:t>
            </w:r>
            <w:r w:rsidRPr="00294C7F">
              <w:rPr>
                <w:rFonts w:asciiTheme="minorHAnsi" w:hAnsiTheme="minorHAnsi" w:cstheme="minorHAnsi"/>
                <w:b/>
                <w:sz w:val="20"/>
                <w:szCs w:val="20"/>
              </w:rPr>
              <w:t>(firma proyectista y SECPLA)</w:t>
            </w:r>
          </w:p>
        </w:tc>
        <w:tc>
          <w:tcPr>
            <w:tcW w:w="709" w:type="dxa"/>
          </w:tcPr>
          <w:p w14:paraId="246EF003" w14:textId="77777777" w:rsidR="00651E9F" w:rsidRPr="00294C7F" w:rsidRDefault="00651E9F" w:rsidP="00651E9F">
            <w:pPr>
              <w:rPr>
                <w:rFonts w:asciiTheme="minorHAnsi" w:hAnsiTheme="minorHAnsi" w:cstheme="minorHAnsi"/>
                <w:sz w:val="20"/>
                <w:szCs w:val="20"/>
              </w:rPr>
            </w:pPr>
          </w:p>
        </w:tc>
        <w:tc>
          <w:tcPr>
            <w:tcW w:w="709" w:type="dxa"/>
          </w:tcPr>
          <w:p w14:paraId="4EFA64CD" w14:textId="77777777" w:rsidR="00651E9F" w:rsidRPr="00294C7F" w:rsidRDefault="00651E9F" w:rsidP="00651E9F">
            <w:pPr>
              <w:rPr>
                <w:rFonts w:asciiTheme="minorHAnsi" w:hAnsiTheme="minorHAnsi" w:cstheme="minorHAnsi"/>
                <w:sz w:val="20"/>
                <w:szCs w:val="20"/>
              </w:rPr>
            </w:pPr>
          </w:p>
        </w:tc>
      </w:tr>
      <w:tr w:rsidR="00651E9F" w:rsidRPr="00294C7F" w14:paraId="18E9A400" w14:textId="77777777" w:rsidTr="00651E9F">
        <w:tc>
          <w:tcPr>
            <w:tcW w:w="1542" w:type="dxa"/>
            <w:vMerge/>
            <w:vAlign w:val="center"/>
          </w:tcPr>
          <w:p w14:paraId="6DBD28F2" w14:textId="77777777" w:rsidR="00651E9F" w:rsidRPr="00294C7F" w:rsidRDefault="00651E9F" w:rsidP="00651E9F">
            <w:pPr>
              <w:jc w:val="center"/>
              <w:rPr>
                <w:rFonts w:asciiTheme="minorHAnsi" w:hAnsiTheme="minorHAnsi" w:cstheme="minorHAnsi"/>
                <w:b/>
                <w:sz w:val="20"/>
                <w:szCs w:val="20"/>
              </w:rPr>
            </w:pPr>
          </w:p>
        </w:tc>
        <w:tc>
          <w:tcPr>
            <w:tcW w:w="6391" w:type="dxa"/>
          </w:tcPr>
          <w:p w14:paraId="0CD8BB09" w14:textId="77777777" w:rsidR="00651E9F" w:rsidRPr="00294C7F" w:rsidRDefault="00651E9F" w:rsidP="00651E9F">
            <w:pPr>
              <w:pStyle w:val="Prrafodelista"/>
              <w:numPr>
                <w:ilvl w:val="0"/>
                <w:numId w:val="18"/>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Presupuesto de Obras del proyecto elaborado por profesional competente. El presupuesto deberá contener partidas que eviten, dentro de lo posible, los globales (GL). </w:t>
            </w:r>
            <w:r w:rsidRPr="00294C7F">
              <w:rPr>
                <w:rFonts w:asciiTheme="minorHAnsi" w:hAnsiTheme="minorHAnsi" w:cstheme="minorHAnsi"/>
                <w:b/>
                <w:sz w:val="20"/>
                <w:szCs w:val="20"/>
              </w:rPr>
              <w:t>(firmado por profesional competente y SECPLA).</w:t>
            </w:r>
          </w:p>
        </w:tc>
        <w:tc>
          <w:tcPr>
            <w:tcW w:w="709" w:type="dxa"/>
          </w:tcPr>
          <w:p w14:paraId="718C0A21" w14:textId="77777777" w:rsidR="00651E9F" w:rsidRPr="00294C7F" w:rsidRDefault="00651E9F" w:rsidP="00651E9F">
            <w:pPr>
              <w:rPr>
                <w:rFonts w:asciiTheme="minorHAnsi" w:hAnsiTheme="minorHAnsi" w:cstheme="minorHAnsi"/>
                <w:sz w:val="20"/>
                <w:szCs w:val="20"/>
              </w:rPr>
            </w:pPr>
          </w:p>
        </w:tc>
        <w:tc>
          <w:tcPr>
            <w:tcW w:w="709" w:type="dxa"/>
          </w:tcPr>
          <w:p w14:paraId="246D873B" w14:textId="77777777" w:rsidR="00651E9F" w:rsidRPr="00294C7F" w:rsidRDefault="00651E9F" w:rsidP="00651E9F">
            <w:pPr>
              <w:rPr>
                <w:rFonts w:asciiTheme="minorHAnsi" w:hAnsiTheme="minorHAnsi" w:cstheme="minorHAnsi"/>
                <w:sz w:val="20"/>
                <w:szCs w:val="20"/>
              </w:rPr>
            </w:pPr>
          </w:p>
        </w:tc>
      </w:tr>
      <w:tr w:rsidR="00651E9F" w:rsidRPr="00294C7F" w14:paraId="3029FC20" w14:textId="77777777" w:rsidTr="00651E9F">
        <w:tc>
          <w:tcPr>
            <w:tcW w:w="1542" w:type="dxa"/>
            <w:vAlign w:val="center"/>
          </w:tcPr>
          <w:p w14:paraId="56454501"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DOMINIO</w:t>
            </w:r>
          </w:p>
        </w:tc>
        <w:tc>
          <w:tcPr>
            <w:tcW w:w="6391" w:type="dxa"/>
          </w:tcPr>
          <w:p w14:paraId="3A750943" w14:textId="77777777" w:rsidR="00651E9F" w:rsidRPr="00294C7F" w:rsidRDefault="00651E9F" w:rsidP="00651E9F">
            <w:pPr>
              <w:pStyle w:val="Prrafodelista"/>
              <w:numPr>
                <w:ilvl w:val="0"/>
                <w:numId w:val="19"/>
              </w:numPr>
              <w:ind w:left="336"/>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Documentos de Dominio vigente del terreno que corresponda de acuerdo al </w:t>
            </w:r>
            <w:r w:rsidRPr="00D95FE3">
              <w:rPr>
                <w:rFonts w:asciiTheme="minorHAnsi" w:hAnsiTheme="minorHAnsi" w:cstheme="minorHAnsi"/>
                <w:sz w:val="20"/>
                <w:szCs w:val="20"/>
              </w:rPr>
              <w:t>Artículo 26</w:t>
            </w:r>
            <w:r w:rsidRPr="00294C7F">
              <w:rPr>
                <w:rFonts w:asciiTheme="minorHAnsi" w:hAnsiTheme="minorHAnsi" w:cstheme="minorHAnsi"/>
                <w:sz w:val="20"/>
                <w:szCs w:val="20"/>
              </w:rPr>
              <w:t>, como máximo 60 días de anticipación a la presentación del proyecto.</w:t>
            </w:r>
          </w:p>
        </w:tc>
        <w:tc>
          <w:tcPr>
            <w:tcW w:w="709" w:type="dxa"/>
          </w:tcPr>
          <w:p w14:paraId="36F11746" w14:textId="77777777" w:rsidR="00651E9F" w:rsidRPr="00294C7F" w:rsidRDefault="00651E9F" w:rsidP="00651E9F">
            <w:pPr>
              <w:ind w:left="-42"/>
              <w:rPr>
                <w:rFonts w:asciiTheme="minorHAnsi" w:hAnsiTheme="minorHAnsi" w:cstheme="minorHAnsi"/>
                <w:sz w:val="20"/>
                <w:szCs w:val="20"/>
              </w:rPr>
            </w:pPr>
          </w:p>
        </w:tc>
        <w:tc>
          <w:tcPr>
            <w:tcW w:w="709" w:type="dxa"/>
          </w:tcPr>
          <w:p w14:paraId="5A169A4A" w14:textId="77777777" w:rsidR="00651E9F" w:rsidRPr="00294C7F" w:rsidRDefault="00651E9F" w:rsidP="00651E9F">
            <w:pPr>
              <w:ind w:left="-42"/>
              <w:rPr>
                <w:rFonts w:asciiTheme="minorHAnsi" w:hAnsiTheme="minorHAnsi" w:cstheme="minorHAnsi"/>
                <w:sz w:val="20"/>
                <w:szCs w:val="20"/>
              </w:rPr>
            </w:pPr>
          </w:p>
        </w:tc>
      </w:tr>
      <w:tr w:rsidR="00651E9F" w:rsidRPr="00294C7F" w14:paraId="28CB4F8F" w14:textId="77777777" w:rsidTr="00651E9F">
        <w:tc>
          <w:tcPr>
            <w:tcW w:w="1542" w:type="dxa"/>
            <w:vMerge w:val="restart"/>
            <w:vAlign w:val="center"/>
          </w:tcPr>
          <w:p w14:paraId="55BA1909"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CERTIFICADOS</w:t>
            </w:r>
          </w:p>
        </w:tc>
        <w:tc>
          <w:tcPr>
            <w:tcW w:w="6391" w:type="dxa"/>
          </w:tcPr>
          <w:p w14:paraId="5F5F5E10" w14:textId="77777777" w:rsidR="00651E9F" w:rsidRPr="00294C7F" w:rsidRDefault="00651E9F" w:rsidP="00651E9F">
            <w:pPr>
              <w:pStyle w:val="Prrafodelista"/>
              <w:numPr>
                <w:ilvl w:val="0"/>
                <w:numId w:val="20"/>
              </w:numPr>
              <w:ind w:left="336"/>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Certificado que indique la organización que </w:t>
            </w:r>
            <w:r w:rsidRPr="00294C7F">
              <w:rPr>
                <w:rFonts w:asciiTheme="minorHAnsi" w:hAnsiTheme="minorHAnsi" w:cstheme="minorHAnsi"/>
                <w:b/>
                <w:i/>
                <w:sz w:val="20"/>
                <w:szCs w:val="20"/>
                <w:u w:val="single"/>
              </w:rPr>
              <w:t>asumirá los costos de operación y mantención</w:t>
            </w:r>
            <w:r w:rsidRPr="00294C7F">
              <w:rPr>
                <w:rFonts w:asciiTheme="minorHAnsi" w:hAnsiTheme="minorHAnsi" w:cstheme="minorHAnsi"/>
                <w:sz w:val="20"/>
                <w:szCs w:val="20"/>
              </w:rPr>
              <w:t xml:space="preserve"> del proyecto una vez ejecutado el proyecto. </w:t>
            </w:r>
            <w:r w:rsidRPr="00294C7F">
              <w:rPr>
                <w:rFonts w:asciiTheme="minorHAnsi" w:hAnsiTheme="minorHAnsi" w:cstheme="minorHAnsi"/>
                <w:b/>
                <w:sz w:val="20"/>
                <w:szCs w:val="20"/>
              </w:rPr>
              <w:t>(firmado por representante de la organización).</w:t>
            </w:r>
          </w:p>
        </w:tc>
        <w:tc>
          <w:tcPr>
            <w:tcW w:w="709" w:type="dxa"/>
          </w:tcPr>
          <w:p w14:paraId="68A865F3" w14:textId="77777777" w:rsidR="00651E9F" w:rsidRPr="00294C7F" w:rsidRDefault="00651E9F" w:rsidP="00651E9F">
            <w:pPr>
              <w:rPr>
                <w:rFonts w:asciiTheme="minorHAnsi" w:hAnsiTheme="minorHAnsi" w:cstheme="minorHAnsi"/>
                <w:sz w:val="20"/>
                <w:szCs w:val="20"/>
              </w:rPr>
            </w:pPr>
          </w:p>
        </w:tc>
        <w:tc>
          <w:tcPr>
            <w:tcW w:w="709" w:type="dxa"/>
          </w:tcPr>
          <w:p w14:paraId="1F5C08D3" w14:textId="77777777" w:rsidR="00651E9F" w:rsidRPr="00294C7F" w:rsidRDefault="00651E9F" w:rsidP="00651E9F">
            <w:pPr>
              <w:rPr>
                <w:rFonts w:asciiTheme="minorHAnsi" w:hAnsiTheme="minorHAnsi" w:cstheme="minorHAnsi"/>
                <w:sz w:val="20"/>
                <w:szCs w:val="20"/>
              </w:rPr>
            </w:pPr>
          </w:p>
        </w:tc>
      </w:tr>
      <w:tr w:rsidR="00651E9F" w:rsidRPr="00294C7F" w14:paraId="25DDC0CD" w14:textId="77777777" w:rsidTr="00651E9F">
        <w:tc>
          <w:tcPr>
            <w:tcW w:w="1542" w:type="dxa"/>
            <w:vMerge/>
            <w:vAlign w:val="center"/>
          </w:tcPr>
          <w:p w14:paraId="1AB7F0AD" w14:textId="77777777" w:rsidR="00651E9F" w:rsidRPr="00294C7F" w:rsidRDefault="00651E9F" w:rsidP="00651E9F">
            <w:pPr>
              <w:jc w:val="center"/>
              <w:rPr>
                <w:rFonts w:asciiTheme="minorHAnsi" w:hAnsiTheme="minorHAnsi" w:cstheme="minorHAnsi"/>
                <w:b/>
                <w:sz w:val="20"/>
                <w:szCs w:val="20"/>
              </w:rPr>
            </w:pPr>
          </w:p>
        </w:tc>
        <w:tc>
          <w:tcPr>
            <w:tcW w:w="6391" w:type="dxa"/>
          </w:tcPr>
          <w:p w14:paraId="1D98DA84"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Cuando el Municipio </w:t>
            </w:r>
            <w:r w:rsidRPr="00294C7F">
              <w:rPr>
                <w:rFonts w:asciiTheme="minorHAnsi" w:hAnsiTheme="minorHAnsi" w:cstheme="minorHAnsi"/>
                <w:b/>
                <w:sz w:val="20"/>
                <w:szCs w:val="20"/>
                <w:u w:val="single"/>
              </w:rPr>
              <w:t>asumirá los costos de operación y mantención</w:t>
            </w:r>
            <w:r w:rsidRPr="00294C7F">
              <w:rPr>
                <w:rFonts w:asciiTheme="minorHAnsi" w:hAnsiTheme="minorHAnsi" w:cstheme="minorHAnsi"/>
                <w:sz w:val="20"/>
                <w:szCs w:val="20"/>
              </w:rPr>
              <w:t xml:space="preserve"> del </w:t>
            </w:r>
            <w:r w:rsidRPr="00294C7F">
              <w:rPr>
                <w:rFonts w:asciiTheme="minorHAnsi" w:hAnsiTheme="minorHAnsi" w:cstheme="minorHAnsi"/>
                <w:sz w:val="20"/>
                <w:szCs w:val="20"/>
              </w:rPr>
              <w:lastRenderedPageBreak/>
              <w:t>proyecto, se debe adjuntar el Acuerdo de Concejo Municipal respectivo.</w:t>
            </w:r>
          </w:p>
        </w:tc>
        <w:tc>
          <w:tcPr>
            <w:tcW w:w="709" w:type="dxa"/>
          </w:tcPr>
          <w:p w14:paraId="0C03C03D" w14:textId="77777777" w:rsidR="00651E9F" w:rsidRPr="00294C7F" w:rsidRDefault="00651E9F" w:rsidP="00651E9F">
            <w:pPr>
              <w:rPr>
                <w:rFonts w:asciiTheme="minorHAnsi" w:hAnsiTheme="minorHAnsi" w:cstheme="minorHAnsi"/>
                <w:sz w:val="20"/>
                <w:szCs w:val="20"/>
              </w:rPr>
            </w:pPr>
          </w:p>
        </w:tc>
        <w:tc>
          <w:tcPr>
            <w:tcW w:w="709" w:type="dxa"/>
          </w:tcPr>
          <w:p w14:paraId="06F2A62D" w14:textId="77777777" w:rsidR="00651E9F" w:rsidRPr="00294C7F" w:rsidRDefault="00651E9F" w:rsidP="00651E9F">
            <w:pPr>
              <w:rPr>
                <w:rFonts w:asciiTheme="minorHAnsi" w:hAnsiTheme="minorHAnsi" w:cstheme="minorHAnsi"/>
                <w:sz w:val="20"/>
                <w:szCs w:val="20"/>
              </w:rPr>
            </w:pPr>
          </w:p>
        </w:tc>
      </w:tr>
      <w:tr w:rsidR="00651E9F" w:rsidRPr="00294C7F" w14:paraId="1702F5DD" w14:textId="77777777" w:rsidTr="00651E9F">
        <w:tc>
          <w:tcPr>
            <w:tcW w:w="1542" w:type="dxa"/>
            <w:vMerge/>
            <w:vAlign w:val="center"/>
          </w:tcPr>
          <w:p w14:paraId="473A31A5" w14:textId="77777777" w:rsidR="00651E9F" w:rsidRPr="00294C7F" w:rsidRDefault="00651E9F" w:rsidP="00651E9F">
            <w:pPr>
              <w:jc w:val="center"/>
              <w:rPr>
                <w:rFonts w:asciiTheme="minorHAnsi" w:hAnsiTheme="minorHAnsi" w:cstheme="minorHAnsi"/>
                <w:b/>
                <w:sz w:val="20"/>
                <w:szCs w:val="20"/>
              </w:rPr>
            </w:pPr>
          </w:p>
        </w:tc>
        <w:tc>
          <w:tcPr>
            <w:tcW w:w="6391" w:type="dxa"/>
          </w:tcPr>
          <w:p w14:paraId="1E8F511F"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Certificado del Concejo Municipal, en el cual se señale el acuerdo de presentar la (s) iniciativa (s) al proceso presupuestario FRIL VIGENTE.</w:t>
            </w:r>
          </w:p>
          <w:p w14:paraId="7B27E55B" w14:textId="77777777" w:rsidR="00651E9F" w:rsidRPr="00294C7F" w:rsidRDefault="00651E9F" w:rsidP="00651E9F">
            <w:pPr>
              <w:pStyle w:val="Prrafodelista"/>
              <w:numPr>
                <w:ilvl w:val="0"/>
                <w:numId w:val="11"/>
              </w:numPr>
              <w:contextualSpacing/>
              <w:jc w:val="both"/>
              <w:rPr>
                <w:rFonts w:asciiTheme="minorHAnsi" w:hAnsiTheme="minorHAnsi" w:cstheme="minorHAnsi"/>
                <w:sz w:val="20"/>
                <w:szCs w:val="20"/>
              </w:rPr>
            </w:pPr>
            <w:r w:rsidRPr="00294C7F">
              <w:rPr>
                <w:rFonts w:asciiTheme="minorHAnsi" w:hAnsiTheme="minorHAnsi" w:cstheme="minorHAnsi"/>
                <w:sz w:val="20"/>
                <w:szCs w:val="20"/>
              </w:rPr>
              <w:t>Los proyectos señalados en el certificado deben estar ordenados según priorización</w:t>
            </w:r>
          </w:p>
        </w:tc>
        <w:tc>
          <w:tcPr>
            <w:tcW w:w="709" w:type="dxa"/>
          </w:tcPr>
          <w:p w14:paraId="4496BEC2" w14:textId="77777777" w:rsidR="00651E9F" w:rsidRPr="00294C7F" w:rsidRDefault="00651E9F" w:rsidP="00651E9F">
            <w:pPr>
              <w:rPr>
                <w:rFonts w:asciiTheme="minorHAnsi" w:hAnsiTheme="minorHAnsi" w:cstheme="minorHAnsi"/>
                <w:sz w:val="20"/>
                <w:szCs w:val="20"/>
              </w:rPr>
            </w:pPr>
          </w:p>
        </w:tc>
        <w:tc>
          <w:tcPr>
            <w:tcW w:w="709" w:type="dxa"/>
          </w:tcPr>
          <w:p w14:paraId="6620E520" w14:textId="77777777" w:rsidR="00651E9F" w:rsidRPr="00294C7F" w:rsidRDefault="00651E9F" w:rsidP="00651E9F">
            <w:pPr>
              <w:rPr>
                <w:rFonts w:asciiTheme="minorHAnsi" w:hAnsiTheme="minorHAnsi" w:cstheme="minorHAnsi"/>
                <w:sz w:val="20"/>
                <w:szCs w:val="20"/>
              </w:rPr>
            </w:pPr>
          </w:p>
        </w:tc>
      </w:tr>
      <w:tr w:rsidR="00651E9F" w:rsidRPr="00294C7F" w14:paraId="3BBD66F9" w14:textId="77777777" w:rsidTr="00651E9F">
        <w:tc>
          <w:tcPr>
            <w:tcW w:w="1542" w:type="dxa"/>
            <w:vMerge/>
            <w:vAlign w:val="center"/>
          </w:tcPr>
          <w:p w14:paraId="679ECEB6" w14:textId="77777777" w:rsidR="00651E9F" w:rsidRPr="00294C7F" w:rsidRDefault="00651E9F" w:rsidP="00651E9F">
            <w:pPr>
              <w:jc w:val="center"/>
              <w:rPr>
                <w:rFonts w:asciiTheme="minorHAnsi" w:hAnsiTheme="minorHAnsi" w:cstheme="minorHAnsi"/>
                <w:b/>
                <w:sz w:val="20"/>
                <w:szCs w:val="20"/>
              </w:rPr>
            </w:pPr>
          </w:p>
        </w:tc>
        <w:tc>
          <w:tcPr>
            <w:tcW w:w="6391" w:type="dxa"/>
          </w:tcPr>
          <w:p w14:paraId="526D1B7F"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Certificado emitido por la SECPLA donde se indique la pertinencia del proyecto con la Estrategia Regional de Desarrollo del GORE de Los Ríos.</w:t>
            </w:r>
          </w:p>
        </w:tc>
        <w:tc>
          <w:tcPr>
            <w:tcW w:w="709" w:type="dxa"/>
          </w:tcPr>
          <w:p w14:paraId="3EC4A8E2" w14:textId="77777777" w:rsidR="00651E9F" w:rsidRPr="00294C7F" w:rsidRDefault="00651E9F" w:rsidP="00651E9F">
            <w:pPr>
              <w:rPr>
                <w:rFonts w:asciiTheme="minorHAnsi" w:hAnsiTheme="minorHAnsi" w:cstheme="minorHAnsi"/>
                <w:sz w:val="20"/>
                <w:szCs w:val="20"/>
              </w:rPr>
            </w:pPr>
          </w:p>
        </w:tc>
        <w:tc>
          <w:tcPr>
            <w:tcW w:w="709" w:type="dxa"/>
          </w:tcPr>
          <w:p w14:paraId="198FC676" w14:textId="77777777" w:rsidR="00651E9F" w:rsidRPr="00294C7F" w:rsidRDefault="00651E9F" w:rsidP="00651E9F">
            <w:pPr>
              <w:rPr>
                <w:rFonts w:asciiTheme="minorHAnsi" w:hAnsiTheme="minorHAnsi" w:cstheme="minorHAnsi"/>
                <w:sz w:val="20"/>
                <w:szCs w:val="20"/>
              </w:rPr>
            </w:pPr>
          </w:p>
        </w:tc>
      </w:tr>
      <w:tr w:rsidR="00651E9F" w:rsidRPr="00294C7F" w14:paraId="7D594E1B" w14:textId="77777777" w:rsidTr="00651E9F">
        <w:tc>
          <w:tcPr>
            <w:tcW w:w="1542" w:type="dxa"/>
            <w:vMerge/>
            <w:vAlign w:val="center"/>
          </w:tcPr>
          <w:p w14:paraId="6C242A95" w14:textId="77777777" w:rsidR="00651E9F" w:rsidRPr="00294C7F" w:rsidRDefault="00651E9F" w:rsidP="00651E9F">
            <w:pPr>
              <w:jc w:val="center"/>
              <w:rPr>
                <w:rFonts w:asciiTheme="minorHAnsi" w:hAnsiTheme="minorHAnsi" w:cstheme="minorHAnsi"/>
                <w:b/>
                <w:sz w:val="20"/>
                <w:szCs w:val="20"/>
              </w:rPr>
            </w:pPr>
          </w:p>
        </w:tc>
        <w:tc>
          <w:tcPr>
            <w:tcW w:w="6391" w:type="dxa"/>
          </w:tcPr>
          <w:p w14:paraId="428284F3"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Certificado emitido por el Alcalde donde se indique la relevancia del proyecto y su cumplimiento en base a algún documento público, como el PLADECO u otro instrumento objetivo emitido por el Municipio u otro servicio.</w:t>
            </w:r>
          </w:p>
        </w:tc>
        <w:tc>
          <w:tcPr>
            <w:tcW w:w="709" w:type="dxa"/>
          </w:tcPr>
          <w:p w14:paraId="24332AA2" w14:textId="77777777" w:rsidR="00651E9F" w:rsidRPr="00294C7F" w:rsidRDefault="00651E9F" w:rsidP="00651E9F">
            <w:pPr>
              <w:rPr>
                <w:rFonts w:asciiTheme="minorHAnsi" w:hAnsiTheme="minorHAnsi" w:cstheme="minorHAnsi"/>
                <w:sz w:val="20"/>
                <w:szCs w:val="20"/>
              </w:rPr>
            </w:pPr>
          </w:p>
        </w:tc>
        <w:tc>
          <w:tcPr>
            <w:tcW w:w="709" w:type="dxa"/>
          </w:tcPr>
          <w:p w14:paraId="59F73FD9" w14:textId="77777777" w:rsidR="00651E9F" w:rsidRPr="00294C7F" w:rsidRDefault="00651E9F" w:rsidP="00651E9F">
            <w:pPr>
              <w:rPr>
                <w:rFonts w:asciiTheme="minorHAnsi" w:hAnsiTheme="minorHAnsi" w:cstheme="minorHAnsi"/>
                <w:sz w:val="20"/>
                <w:szCs w:val="20"/>
              </w:rPr>
            </w:pPr>
          </w:p>
        </w:tc>
      </w:tr>
      <w:tr w:rsidR="00651E9F" w:rsidRPr="00294C7F" w14:paraId="6CB6CBAE" w14:textId="77777777" w:rsidTr="00651E9F">
        <w:tc>
          <w:tcPr>
            <w:tcW w:w="1542" w:type="dxa"/>
            <w:vMerge/>
            <w:vAlign w:val="center"/>
          </w:tcPr>
          <w:p w14:paraId="66165FB0" w14:textId="77777777" w:rsidR="00651E9F" w:rsidRPr="00294C7F" w:rsidRDefault="00651E9F" w:rsidP="00651E9F">
            <w:pPr>
              <w:jc w:val="center"/>
              <w:rPr>
                <w:rFonts w:asciiTheme="minorHAnsi" w:hAnsiTheme="minorHAnsi" w:cstheme="minorHAnsi"/>
                <w:b/>
                <w:sz w:val="20"/>
                <w:szCs w:val="20"/>
              </w:rPr>
            </w:pPr>
          </w:p>
        </w:tc>
        <w:tc>
          <w:tcPr>
            <w:tcW w:w="6391" w:type="dxa"/>
          </w:tcPr>
          <w:p w14:paraId="0361C2C6"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Acta de Reunión de la organización beneficiada, donde se acredite que el Municipio presentó el proyecto a la comunidad beneficiada, indicando por ejemplo: nombre del proyecto, objetivo, superficie a construir, programa arquitectónico, equipamiento a contemplar, cierre perimetral, protecciones, gráfica 3D del proyecto y listado de asistentes. </w:t>
            </w:r>
          </w:p>
          <w:p w14:paraId="5879E59E" w14:textId="77777777" w:rsidR="00651E9F" w:rsidRPr="00294C7F" w:rsidRDefault="00651E9F" w:rsidP="00651E9F">
            <w:pPr>
              <w:pStyle w:val="Prrafodelista"/>
              <w:numPr>
                <w:ilvl w:val="0"/>
                <w:numId w:val="2"/>
              </w:numPr>
              <w:contextualSpacing/>
              <w:jc w:val="both"/>
              <w:rPr>
                <w:rFonts w:asciiTheme="minorHAnsi" w:hAnsiTheme="minorHAnsi" w:cstheme="minorHAnsi"/>
                <w:sz w:val="20"/>
                <w:szCs w:val="20"/>
              </w:rPr>
            </w:pPr>
            <w:r w:rsidRPr="00294C7F">
              <w:rPr>
                <w:rFonts w:asciiTheme="minorHAnsi" w:hAnsiTheme="minorHAnsi" w:cstheme="minorHAnsi"/>
                <w:sz w:val="20"/>
                <w:szCs w:val="20"/>
              </w:rPr>
              <w:t>Acta de reunión emitida por la organización beneficiada (quien administrará el proyecto) firmada por todos los asistentes y representantes de agrupaciones.</w:t>
            </w:r>
          </w:p>
        </w:tc>
        <w:tc>
          <w:tcPr>
            <w:tcW w:w="709" w:type="dxa"/>
          </w:tcPr>
          <w:p w14:paraId="576AC75F" w14:textId="77777777" w:rsidR="00651E9F" w:rsidRPr="00294C7F" w:rsidRDefault="00651E9F" w:rsidP="00651E9F">
            <w:pPr>
              <w:rPr>
                <w:rFonts w:asciiTheme="minorHAnsi" w:hAnsiTheme="minorHAnsi" w:cstheme="minorHAnsi"/>
                <w:sz w:val="20"/>
                <w:szCs w:val="20"/>
              </w:rPr>
            </w:pPr>
          </w:p>
        </w:tc>
        <w:tc>
          <w:tcPr>
            <w:tcW w:w="709" w:type="dxa"/>
          </w:tcPr>
          <w:p w14:paraId="366F73B6" w14:textId="77777777" w:rsidR="00651E9F" w:rsidRPr="00294C7F" w:rsidRDefault="00651E9F" w:rsidP="00651E9F">
            <w:pPr>
              <w:rPr>
                <w:rFonts w:asciiTheme="minorHAnsi" w:hAnsiTheme="minorHAnsi" w:cstheme="minorHAnsi"/>
                <w:sz w:val="20"/>
                <w:szCs w:val="20"/>
              </w:rPr>
            </w:pPr>
          </w:p>
        </w:tc>
      </w:tr>
      <w:tr w:rsidR="00651E9F" w:rsidRPr="00294C7F" w14:paraId="2A602827" w14:textId="77777777" w:rsidTr="00651E9F">
        <w:tc>
          <w:tcPr>
            <w:tcW w:w="1542" w:type="dxa"/>
            <w:vMerge/>
            <w:vAlign w:val="center"/>
          </w:tcPr>
          <w:p w14:paraId="3BB0C5C0" w14:textId="77777777" w:rsidR="00651E9F" w:rsidRPr="00294C7F" w:rsidRDefault="00651E9F" w:rsidP="00651E9F">
            <w:pPr>
              <w:jc w:val="center"/>
              <w:rPr>
                <w:rFonts w:asciiTheme="minorHAnsi" w:hAnsiTheme="minorHAnsi" w:cstheme="minorHAnsi"/>
                <w:b/>
                <w:sz w:val="20"/>
                <w:szCs w:val="20"/>
              </w:rPr>
            </w:pPr>
          </w:p>
        </w:tc>
        <w:tc>
          <w:tcPr>
            <w:tcW w:w="6391" w:type="dxa"/>
          </w:tcPr>
          <w:p w14:paraId="079F3430"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Resolución de Aprobación de Anteproyecto de Edificación (para los proyectos que lo requieran). </w:t>
            </w:r>
          </w:p>
          <w:p w14:paraId="01A1DC53" w14:textId="77777777" w:rsidR="00651E9F" w:rsidRPr="00294C7F" w:rsidRDefault="00651E9F" w:rsidP="00651E9F">
            <w:pPr>
              <w:pStyle w:val="Prrafodelista"/>
              <w:numPr>
                <w:ilvl w:val="0"/>
                <w:numId w:val="2"/>
              </w:numPr>
              <w:contextualSpacing/>
              <w:jc w:val="both"/>
              <w:rPr>
                <w:rFonts w:asciiTheme="minorHAnsi" w:hAnsiTheme="minorHAnsi" w:cstheme="minorHAnsi"/>
                <w:sz w:val="20"/>
                <w:szCs w:val="20"/>
              </w:rPr>
            </w:pPr>
            <w:r w:rsidRPr="00294C7F">
              <w:rPr>
                <w:rFonts w:asciiTheme="minorHAnsi" w:hAnsiTheme="minorHAnsi" w:cstheme="minorHAnsi"/>
                <w:sz w:val="20"/>
                <w:szCs w:val="20"/>
              </w:rPr>
              <w:t>Cuando no corresponda, el DOM debe indicarlo en un certificado.</w:t>
            </w:r>
          </w:p>
        </w:tc>
        <w:tc>
          <w:tcPr>
            <w:tcW w:w="709" w:type="dxa"/>
          </w:tcPr>
          <w:p w14:paraId="398E092F" w14:textId="77777777" w:rsidR="00651E9F" w:rsidRPr="00294C7F" w:rsidRDefault="00651E9F" w:rsidP="00651E9F">
            <w:pPr>
              <w:rPr>
                <w:rFonts w:asciiTheme="minorHAnsi" w:hAnsiTheme="minorHAnsi" w:cstheme="minorHAnsi"/>
                <w:sz w:val="20"/>
                <w:szCs w:val="20"/>
              </w:rPr>
            </w:pPr>
          </w:p>
        </w:tc>
        <w:tc>
          <w:tcPr>
            <w:tcW w:w="709" w:type="dxa"/>
          </w:tcPr>
          <w:p w14:paraId="19033049" w14:textId="77777777" w:rsidR="00651E9F" w:rsidRPr="00294C7F" w:rsidRDefault="00651E9F" w:rsidP="00651E9F">
            <w:pPr>
              <w:rPr>
                <w:rFonts w:asciiTheme="minorHAnsi" w:hAnsiTheme="minorHAnsi" w:cstheme="minorHAnsi"/>
                <w:sz w:val="20"/>
                <w:szCs w:val="20"/>
              </w:rPr>
            </w:pPr>
          </w:p>
        </w:tc>
      </w:tr>
      <w:tr w:rsidR="00651E9F" w:rsidRPr="00294C7F" w14:paraId="10C409EA" w14:textId="77777777" w:rsidTr="00651E9F">
        <w:tc>
          <w:tcPr>
            <w:tcW w:w="1542" w:type="dxa"/>
            <w:vMerge/>
            <w:vAlign w:val="center"/>
          </w:tcPr>
          <w:p w14:paraId="45F12C85" w14:textId="77777777" w:rsidR="00651E9F" w:rsidRPr="00294C7F" w:rsidRDefault="00651E9F" w:rsidP="00651E9F">
            <w:pPr>
              <w:jc w:val="center"/>
              <w:rPr>
                <w:rFonts w:asciiTheme="minorHAnsi" w:hAnsiTheme="minorHAnsi" w:cstheme="minorHAnsi"/>
                <w:b/>
                <w:sz w:val="20"/>
                <w:szCs w:val="20"/>
              </w:rPr>
            </w:pPr>
          </w:p>
        </w:tc>
        <w:tc>
          <w:tcPr>
            <w:tcW w:w="6391" w:type="dxa"/>
          </w:tcPr>
          <w:p w14:paraId="5045C7AD"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Para proyectos que no requieren el anteproyecto aprobado, el DOM o el Arquitecto debe certificar que la iniciativa cumple con la normativa vigente, el Plan Regulador Comunal y la OGUC.</w:t>
            </w:r>
          </w:p>
        </w:tc>
        <w:tc>
          <w:tcPr>
            <w:tcW w:w="709" w:type="dxa"/>
          </w:tcPr>
          <w:p w14:paraId="200A1E21" w14:textId="77777777" w:rsidR="00651E9F" w:rsidRPr="00294C7F" w:rsidRDefault="00651E9F" w:rsidP="00651E9F">
            <w:pPr>
              <w:rPr>
                <w:rFonts w:asciiTheme="minorHAnsi" w:hAnsiTheme="minorHAnsi" w:cstheme="minorHAnsi"/>
                <w:sz w:val="20"/>
                <w:szCs w:val="20"/>
              </w:rPr>
            </w:pPr>
          </w:p>
        </w:tc>
        <w:tc>
          <w:tcPr>
            <w:tcW w:w="709" w:type="dxa"/>
          </w:tcPr>
          <w:p w14:paraId="3F328924" w14:textId="77777777" w:rsidR="00651E9F" w:rsidRPr="00294C7F" w:rsidRDefault="00651E9F" w:rsidP="00651E9F">
            <w:pPr>
              <w:rPr>
                <w:rFonts w:asciiTheme="minorHAnsi" w:hAnsiTheme="minorHAnsi" w:cstheme="minorHAnsi"/>
                <w:sz w:val="20"/>
                <w:szCs w:val="20"/>
              </w:rPr>
            </w:pPr>
          </w:p>
        </w:tc>
      </w:tr>
      <w:tr w:rsidR="00651E9F" w:rsidRPr="00294C7F" w14:paraId="55B9668D" w14:textId="77777777" w:rsidTr="00651E9F">
        <w:tc>
          <w:tcPr>
            <w:tcW w:w="1542" w:type="dxa"/>
            <w:vMerge/>
            <w:vAlign w:val="center"/>
          </w:tcPr>
          <w:p w14:paraId="4BBD15B2" w14:textId="77777777" w:rsidR="00651E9F" w:rsidRPr="00294C7F" w:rsidRDefault="00651E9F" w:rsidP="00651E9F">
            <w:pPr>
              <w:jc w:val="center"/>
              <w:rPr>
                <w:rFonts w:asciiTheme="minorHAnsi" w:hAnsiTheme="minorHAnsi" w:cstheme="minorHAnsi"/>
                <w:b/>
                <w:sz w:val="20"/>
                <w:szCs w:val="20"/>
              </w:rPr>
            </w:pPr>
          </w:p>
        </w:tc>
        <w:tc>
          <w:tcPr>
            <w:tcW w:w="6391" w:type="dxa"/>
          </w:tcPr>
          <w:p w14:paraId="2FF636A4"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Para proyectos de ampliación o habilitación de edificaciones existentes el municipio debe presentar el “Certificado de Recepción Definitiva de Obras de Edificación”. </w:t>
            </w:r>
          </w:p>
          <w:p w14:paraId="139AF76A" w14:textId="77777777" w:rsidR="00651E9F" w:rsidRPr="00294C7F" w:rsidRDefault="00651E9F" w:rsidP="00651E9F">
            <w:pPr>
              <w:pStyle w:val="Prrafodelista"/>
              <w:numPr>
                <w:ilvl w:val="0"/>
                <w:numId w:val="2"/>
              </w:numPr>
              <w:contextualSpacing/>
              <w:jc w:val="both"/>
              <w:rPr>
                <w:rFonts w:asciiTheme="minorHAnsi" w:hAnsiTheme="minorHAnsi" w:cstheme="minorHAnsi"/>
                <w:sz w:val="20"/>
                <w:szCs w:val="20"/>
              </w:rPr>
            </w:pPr>
            <w:r w:rsidRPr="00294C7F">
              <w:rPr>
                <w:rFonts w:asciiTheme="minorHAnsi" w:hAnsiTheme="minorHAnsi" w:cstheme="minorHAnsi"/>
                <w:sz w:val="20"/>
                <w:szCs w:val="20"/>
              </w:rPr>
              <w:t>En caso que la edificación no esté regularizada, se debe considerar en la formulación del proyecto.</w:t>
            </w:r>
          </w:p>
        </w:tc>
        <w:tc>
          <w:tcPr>
            <w:tcW w:w="709" w:type="dxa"/>
          </w:tcPr>
          <w:p w14:paraId="3B125C13" w14:textId="77777777" w:rsidR="00651E9F" w:rsidRPr="00294C7F" w:rsidRDefault="00651E9F" w:rsidP="00651E9F">
            <w:pPr>
              <w:rPr>
                <w:rFonts w:asciiTheme="minorHAnsi" w:hAnsiTheme="minorHAnsi" w:cstheme="minorHAnsi"/>
                <w:sz w:val="20"/>
                <w:szCs w:val="20"/>
              </w:rPr>
            </w:pPr>
          </w:p>
        </w:tc>
        <w:tc>
          <w:tcPr>
            <w:tcW w:w="709" w:type="dxa"/>
          </w:tcPr>
          <w:p w14:paraId="4A631214" w14:textId="77777777" w:rsidR="00651E9F" w:rsidRPr="00294C7F" w:rsidRDefault="00651E9F" w:rsidP="00651E9F">
            <w:pPr>
              <w:rPr>
                <w:rFonts w:asciiTheme="minorHAnsi" w:hAnsiTheme="minorHAnsi" w:cstheme="minorHAnsi"/>
                <w:sz w:val="20"/>
                <w:szCs w:val="20"/>
              </w:rPr>
            </w:pPr>
          </w:p>
        </w:tc>
      </w:tr>
      <w:tr w:rsidR="00651E9F" w:rsidRPr="00294C7F" w14:paraId="45B0C571" w14:textId="77777777" w:rsidTr="00651E9F">
        <w:tc>
          <w:tcPr>
            <w:tcW w:w="1542" w:type="dxa"/>
            <w:vMerge/>
            <w:vAlign w:val="center"/>
          </w:tcPr>
          <w:p w14:paraId="44A00E88" w14:textId="77777777" w:rsidR="00651E9F" w:rsidRPr="00294C7F" w:rsidRDefault="00651E9F" w:rsidP="00651E9F">
            <w:pPr>
              <w:jc w:val="center"/>
              <w:rPr>
                <w:rFonts w:asciiTheme="minorHAnsi" w:hAnsiTheme="minorHAnsi" w:cstheme="minorHAnsi"/>
                <w:b/>
                <w:sz w:val="20"/>
                <w:szCs w:val="20"/>
              </w:rPr>
            </w:pPr>
          </w:p>
        </w:tc>
        <w:tc>
          <w:tcPr>
            <w:tcW w:w="6391" w:type="dxa"/>
          </w:tcPr>
          <w:p w14:paraId="4B5A530B"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Los proyectos que tienen relación con la competencia de otros servicios, deben </w:t>
            </w:r>
            <w:r w:rsidRPr="00294C7F">
              <w:rPr>
                <w:rFonts w:asciiTheme="minorHAnsi" w:hAnsiTheme="minorHAnsi" w:cstheme="minorHAnsi"/>
                <w:sz w:val="20"/>
                <w:szCs w:val="20"/>
                <w:u w:val="single"/>
              </w:rPr>
              <w:t>acreditar su aprobación</w:t>
            </w:r>
            <w:r w:rsidRPr="00294C7F">
              <w:rPr>
                <w:rFonts w:asciiTheme="minorHAnsi" w:hAnsiTheme="minorHAnsi" w:cstheme="minorHAnsi"/>
                <w:sz w:val="20"/>
                <w:szCs w:val="20"/>
              </w:rPr>
              <w:t xml:space="preserve"> con la presentación de los respectivos documentos de respaldo, como: </w:t>
            </w:r>
          </w:p>
          <w:p w14:paraId="6330AC74"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Certificados de factibilidad eléctrica y servicios sanitarios emitidos por la empresa prestadora del servicio y el Servicio de Salud cuando corresponda.</w:t>
            </w:r>
          </w:p>
          <w:p w14:paraId="5D54C7B7"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Proyecto Educacional: Certificado de </w:t>
            </w:r>
            <w:proofErr w:type="spellStart"/>
            <w:r w:rsidRPr="00294C7F">
              <w:rPr>
                <w:rFonts w:asciiTheme="minorHAnsi" w:hAnsiTheme="minorHAnsi" w:cstheme="minorHAnsi"/>
                <w:sz w:val="20"/>
                <w:szCs w:val="20"/>
              </w:rPr>
              <w:t>visación</w:t>
            </w:r>
            <w:proofErr w:type="spellEnd"/>
            <w:r w:rsidRPr="00294C7F">
              <w:rPr>
                <w:rFonts w:asciiTheme="minorHAnsi" w:hAnsiTheme="minorHAnsi" w:cstheme="minorHAnsi"/>
                <w:sz w:val="20"/>
                <w:szCs w:val="20"/>
              </w:rPr>
              <w:t xml:space="preserve"> emitido por SECREDUC. </w:t>
            </w:r>
          </w:p>
          <w:p w14:paraId="187E8EB3"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Proyecto de Salud: Certificado de pertinencia emitido por el Servicio de Salud. </w:t>
            </w:r>
          </w:p>
          <w:p w14:paraId="4A352CFD"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Proyectos de Refugios Peatonales: Certificado del Departamento de Tránsito Municipal aprobando la iniciativa. Autorización para ocupar la faja vial para accesos a camino público de Vialidad.</w:t>
            </w:r>
          </w:p>
          <w:p w14:paraId="750BB615"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Proyectos de Señalización Vial en Zona Urbana (Semáforos, demarcaciones viales, señalética, </w:t>
            </w:r>
            <w:proofErr w:type="spellStart"/>
            <w:r w:rsidRPr="00294C7F">
              <w:rPr>
                <w:rFonts w:asciiTheme="minorHAnsi" w:hAnsiTheme="minorHAnsi" w:cstheme="minorHAnsi"/>
                <w:sz w:val="20"/>
                <w:szCs w:val="20"/>
              </w:rPr>
              <w:t>etc</w:t>
            </w:r>
            <w:proofErr w:type="spellEnd"/>
            <w:r w:rsidRPr="00294C7F">
              <w:rPr>
                <w:rFonts w:asciiTheme="minorHAnsi" w:hAnsiTheme="minorHAnsi" w:cstheme="minorHAnsi"/>
                <w:sz w:val="20"/>
                <w:szCs w:val="20"/>
              </w:rPr>
              <w:t xml:space="preserve">): Certificado de </w:t>
            </w:r>
            <w:proofErr w:type="spellStart"/>
            <w:r w:rsidRPr="00294C7F">
              <w:rPr>
                <w:rFonts w:asciiTheme="minorHAnsi" w:hAnsiTheme="minorHAnsi" w:cstheme="minorHAnsi"/>
                <w:sz w:val="20"/>
                <w:szCs w:val="20"/>
              </w:rPr>
              <w:t>Visación</w:t>
            </w:r>
            <w:proofErr w:type="spellEnd"/>
            <w:r w:rsidRPr="00294C7F">
              <w:rPr>
                <w:rFonts w:asciiTheme="minorHAnsi" w:hAnsiTheme="minorHAnsi" w:cstheme="minorHAnsi"/>
                <w:sz w:val="20"/>
                <w:szCs w:val="20"/>
              </w:rPr>
              <w:t xml:space="preserve"> de la Seremi de Transportes y Telecomunicaciones. Certificado del Departamento de Tránsito Municipal aprobando la iniciativa.</w:t>
            </w:r>
          </w:p>
          <w:p w14:paraId="5D552B1A"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Proyectos de Construcción o Extensión de Redes de Alcantarillado y/o Agua Potable: Aprobación emitida por los Servicios Sanitarios según corresponda. </w:t>
            </w:r>
          </w:p>
          <w:p w14:paraId="27637ECE"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Proyectos de Pavimentos y Obras Anexas: Certificado de aprobación emitido por el Servicio de Vivienda y Urbanismo (SERVIU) o la Dirección Regional de Vialidad según corresponda. </w:t>
            </w:r>
          </w:p>
          <w:p w14:paraId="2F047011" w14:textId="77777777" w:rsidR="00651E9F" w:rsidRPr="00294C7F" w:rsidRDefault="00651E9F" w:rsidP="00651E9F">
            <w:pPr>
              <w:pStyle w:val="Prrafodelista"/>
              <w:numPr>
                <w:ilvl w:val="0"/>
                <w:numId w:val="26"/>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Obras en Causes de Aguas: Certificado de </w:t>
            </w:r>
            <w:proofErr w:type="spellStart"/>
            <w:r w:rsidRPr="00294C7F">
              <w:rPr>
                <w:rFonts w:asciiTheme="minorHAnsi" w:hAnsiTheme="minorHAnsi" w:cstheme="minorHAnsi"/>
                <w:sz w:val="20"/>
                <w:szCs w:val="20"/>
              </w:rPr>
              <w:t>visación</w:t>
            </w:r>
            <w:proofErr w:type="spellEnd"/>
            <w:r w:rsidRPr="00294C7F">
              <w:rPr>
                <w:rFonts w:asciiTheme="minorHAnsi" w:hAnsiTheme="minorHAnsi" w:cstheme="minorHAnsi"/>
                <w:sz w:val="20"/>
                <w:szCs w:val="20"/>
              </w:rPr>
              <w:t xml:space="preserve"> emitido por la DGA, DOH según corresponda. </w:t>
            </w:r>
          </w:p>
        </w:tc>
        <w:tc>
          <w:tcPr>
            <w:tcW w:w="709" w:type="dxa"/>
          </w:tcPr>
          <w:p w14:paraId="584BFDBD" w14:textId="77777777" w:rsidR="00651E9F" w:rsidRPr="00294C7F" w:rsidRDefault="00651E9F" w:rsidP="00651E9F">
            <w:pPr>
              <w:rPr>
                <w:rFonts w:asciiTheme="minorHAnsi" w:hAnsiTheme="minorHAnsi" w:cstheme="minorHAnsi"/>
                <w:sz w:val="20"/>
                <w:szCs w:val="20"/>
              </w:rPr>
            </w:pPr>
          </w:p>
        </w:tc>
        <w:tc>
          <w:tcPr>
            <w:tcW w:w="709" w:type="dxa"/>
          </w:tcPr>
          <w:p w14:paraId="76521306" w14:textId="77777777" w:rsidR="00651E9F" w:rsidRPr="00294C7F" w:rsidRDefault="00651E9F" w:rsidP="00651E9F">
            <w:pPr>
              <w:rPr>
                <w:rFonts w:asciiTheme="minorHAnsi" w:hAnsiTheme="minorHAnsi" w:cstheme="minorHAnsi"/>
                <w:sz w:val="20"/>
                <w:szCs w:val="20"/>
              </w:rPr>
            </w:pPr>
          </w:p>
        </w:tc>
      </w:tr>
      <w:tr w:rsidR="00651E9F" w:rsidRPr="00294C7F" w14:paraId="3FC33405" w14:textId="77777777" w:rsidTr="00651E9F">
        <w:tc>
          <w:tcPr>
            <w:tcW w:w="1542" w:type="dxa"/>
            <w:vMerge/>
            <w:vAlign w:val="center"/>
          </w:tcPr>
          <w:p w14:paraId="2993480F" w14:textId="77777777" w:rsidR="00651E9F" w:rsidRPr="00294C7F" w:rsidRDefault="00651E9F" w:rsidP="00651E9F">
            <w:pPr>
              <w:jc w:val="center"/>
              <w:rPr>
                <w:rFonts w:asciiTheme="minorHAnsi" w:hAnsiTheme="minorHAnsi" w:cstheme="minorHAnsi"/>
                <w:b/>
                <w:sz w:val="20"/>
                <w:szCs w:val="20"/>
              </w:rPr>
            </w:pPr>
          </w:p>
        </w:tc>
        <w:tc>
          <w:tcPr>
            <w:tcW w:w="6391" w:type="dxa"/>
          </w:tcPr>
          <w:p w14:paraId="12403048"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 xml:space="preserve">Solo para participación ciudadana: </w:t>
            </w:r>
            <w:r w:rsidRPr="00294C7F">
              <w:rPr>
                <w:rFonts w:asciiTheme="minorHAnsi" w:hAnsiTheme="minorHAnsi" w:cstheme="minorHAnsi"/>
                <w:sz w:val="20"/>
                <w:szCs w:val="20"/>
                <w:u w:val="single"/>
              </w:rPr>
              <w:t>Certificado del Concejo Municipal</w:t>
            </w:r>
            <w:r w:rsidRPr="00294C7F">
              <w:rPr>
                <w:rFonts w:asciiTheme="minorHAnsi" w:hAnsiTheme="minorHAnsi" w:cstheme="minorHAnsi"/>
                <w:sz w:val="20"/>
                <w:szCs w:val="20"/>
              </w:rPr>
              <w:t>, en el cual se señale el acuerdo de definir el (los) proyectos (s) mediante un proceso de Participación ciudadana.</w:t>
            </w:r>
          </w:p>
        </w:tc>
        <w:tc>
          <w:tcPr>
            <w:tcW w:w="709" w:type="dxa"/>
          </w:tcPr>
          <w:p w14:paraId="438902E9" w14:textId="77777777" w:rsidR="00651E9F" w:rsidRPr="00294C7F" w:rsidRDefault="00651E9F" w:rsidP="00651E9F">
            <w:pPr>
              <w:rPr>
                <w:rFonts w:asciiTheme="minorHAnsi" w:hAnsiTheme="minorHAnsi" w:cstheme="minorHAnsi"/>
                <w:sz w:val="20"/>
                <w:szCs w:val="20"/>
              </w:rPr>
            </w:pPr>
          </w:p>
        </w:tc>
        <w:tc>
          <w:tcPr>
            <w:tcW w:w="709" w:type="dxa"/>
          </w:tcPr>
          <w:p w14:paraId="7A418CCB" w14:textId="77777777" w:rsidR="00651E9F" w:rsidRPr="00294C7F" w:rsidRDefault="00651E9F" w:rsidP="00651E9F">
            <w:pPr>
              <w:rPr>
                <w:rFonts w:asciiTheme="minorHAnsi" w:hAnsiTheme="minorHAnsi" w:cstheme="minorHAnsi"/>
                <w:sz w:val="20"/>
                <w:szCs w:val="20"/>
              </w:rPr>
            </w:pPr>
          </w:p>
        </w:tc>
      </w:tr>
      <w:tr w:rsidR="00651E9F" w:rsidRPr="00294C7F" w14:paraId="3485573A" w14:textId="77777777" w:rsidTr="00651E9F">
        <w:tc>
          <w:tcPr>
            <w:tcW w:w="1542" w:type="dxa"/>
            <w:vMerge/>
            <w:vAlign w:val="center"/>
          </w:tcPr>
          <w:p w14:paraId="3EAF696D" w14:textId="77777777" w:rsidR="00651E9F" w:rsidRPr="00294C7F" w:rsidRDefault="00651E9F" w:rsidP="00651E9F">
            <w:pPr>
              <w:jc w:val="center"/>
              <w:rPr>
                <w:rFonts w:asciiTheme="minorHAnsi" w:hAnsiTheme="minorHAnsi" w:cstheme="minorHAnsi"/>
                <w:b/>
                <w:sz w:val="20"/>
                <w:szCs w:val="20"/>
              </w:rPr>
            </w:pPr>
          </w:p>
        </w:tc>
        <w:tc>
          <w:tcPr>
            <w:tcW w:w="6391" w:type="dxa"/>
          </w:tcPr>
          <w:p w14:paraId="6A6C4A9E" w14:textId="77777777" w:rsidR="00651E9F" w:rsidRPr="00294C7F" w:rsidRDefault="00651E9F" w:rsidP="00651E9F">
            <w:pPr>
              <w:pStyle w:val="Prrafodelista"/>
              <w:numPr>
                <w:ilvl w:val="0"/>
                <w:numId w:val="20"/>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 xml:space="preserve">Solo para participación ciudadana: </w:t>
            </w:r>
            <w:r w:rsidRPr="00294C7F">
              <w:rPr>
                <w:rFonts w:asciiTheme="minorHAnsi" w:hAnsiTheme="minorHAnsi" w:cstheme="minorHAnsi"/>
                <w:sz w:val="20"/>
                <w:szCs w:val="20"/>
              </w:rPr>
              <w:t xml:space="preserve">Incorporar en su presentación un Certificado emitido por el GORE que </w:t>
            </w:r>
            <w:r w:rsidRPr="00294C7F">
              <w:rPr>
                <w:rFonts w:asciiTheme="minorHAnsi" w:hAnsiTheme="minorHAnsi" w:cstheme="minorHAnsi"/>
                <w:sz w:val="20"/>
                <w:szCs w:val="20"/>
                <w:u w:val="single"/>
              </w:rPr>
              <w:t>acreditara el proceso de participación</w:t>
            </w:r>
            <w:r w:rsidRPr="00294C7F">
              <w:rPr>
                <w:rFonts w:asciiTheme="minorHAnsi" w:hAnsiTheme="minorHAnsi" w:cstheme="minorHAnsi"/>
                <w:sz w:val="20"/>
                <w:szCs w:val="20"/>
              </w:rPr>
              <w:t>.</w:t>
            </w:r>
          </w:p>
        </w:tc>
        <w:tc>
          <w:tcPr>
            <w:tcW w:w="709" w:type="dxa"/>
          </w:tcPr>
          <w:p w14:paraId="57778F4D" w14:textId="77777777" w:rsidR="00651E9F" w:rsidRPr="00294C7F" w:rsidRDefault="00651E9F" w:rsidP="00651E9F">
            <w:pPr>
              <w:rPr>
                <w:rFonts w:asciiTheme="minorHAnsi" w:hAnsiTheme="minorHAnsi" w:cstheme="minorHAnsi"/>
                <w:sz w:val="20"/>
                <w:szCs w:val="20"/>
              </w:rPr>
            </w:pPr>
          </w:p>
        </w:tc>
        <w:tc>
          <w:tcPr>
            <w:tcW w:w="709" w:type="dxa"/>
          </w:tcPr>
          <w:p w14:paraId="20C15923" w14:textId="77777777" w:rsidR="00651E9F" w:rsidRPr="00294C7F" w:rsidRDefault="00651E9F" w:rsidP="00651E9F">
            <w:pPr>
              <w:rPr>
                <w:rFonts w:asciiTheme="minorHAnsi" w:hAnsiTheme="minorHAnsi" w:cstheme="minorHAnsi"/>
                <w:sz w:val="20"/>
                <w:szCs w:val="20"/>
              </w:rPr>
            </w:pPr>
          </w:p>
        </w:tc>
      </w:tr>
      <w:tr w:rsidR="00651E9F" w:rsidRPr="00294C7F" w14:paraId="2517313D" w14:textId="77777777" w:rsidTr="00651E9F">
        <w:tc>
          <w:tcPr>
            <w:tcW w:w="1542" w:type="dxa"/>
            <w:vMerge w:val="restart"/>
            <w:vAlign w:val="center"/>
          </w:tcPr>
          <w:p w14:paraId="7A7018CB"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PLANOS</w:t>
            </w:r>
          </w:p>
        </w:tc>
        <w:tc>
          <w:tcPr>
            <w:tcW w:w="6391" w:type="dxa"/>
          </w:tcPr>
          <w:p w14:paraId="397423F3" w14:textId="77777777" w:rsidR="00651E9F" w:rsidRPr="00294C7F" w:rsidRDefault="00651E9F" w:rsidP="00651E9F">
            <w:pPr>
              <w:pStyle w:val="Prrafodelista"/>
              <w:numPr>
                <w:ilvl w:val="0"/>
                <w:numId w:val="21"/>
              </w:numPr>
              <w:contextualSpacing/>
              <w:jc w:val="both"/>
              <w:rPr>
                <w:rFonts w:asciiTheme="minorHAnsi" w:hAnsiTheme="minorHAnsi" w:cstheme="minorHAnsi"/>
                <w:sz w:val="20"/>
                <w:szCs w:val="20"/>
              </w:rPr>
            </w:pPr>
            <w:r w:rsidRPr="00294C7F">
              <w:rPr>
                <w:rFonts w:asciiTheme="minorHAnsi" w:hAnsiTheme="minorHAnsi" w:cstheme="minorHAnsi"/>
                <w:b/>
                <w:sz w:val="20"/>
                <w:szCs w:val="20"/>
              </w:rPr>
              <w:t>Arquitectura</w:t>
            </w:r>
            <w:r w:rsidRPr="00294C7F">
              <w:rPr>
                <w:rFonts w:asciiTheme="minorHAnsi" w:hAnsiTheme="minorHAnsi" w:cstheme="minorHAnsi"/>
                <w:sz w:val="20"/>
                <w:szCs w:val="20"/>
              </w:rPr>
              <w:t xml:space="preserve">: Plano de ubicación </w:t>
            </w:r>
          </w:p>
        </w:tc>
        <w:tc>
          <w:tcPr>
            <w:tcW w:w="709" w:type="dxa"/>
          </w:tcPr>
          <w:p w14:paraId="3793F306" w14:textId="77777777" w:rsidR="00651E9F" w:rsidRPr="00294C7F" w:rsidRDefault="00651E9F" w:rsidP="00651E9F">
            <w:pPr>
              <w:rPr>
                <w:rFonts w:asciiTheme="minorHAnsi" w:hAnsiTheme="minorHAnsi" w:cstheme="minorHAnsi"/>
                <w:b/>
                <w:sz w:val="20"/>
                <w:szCs w:val="20"/>
              </w:rPr>
            </w:pPr>
          </w:p>
        </w:tc>
        <w:tc>
          <w:tcPr>
            <w:tcW w:w="709" w:type="dxa"/>
          </w:tcPr>
          <w:p w14:paraId="41DF0D8A" w14:textId="77777777" w:rsidR="00651E9F" w:rsidRPr="00294C7F" w:rsidRDefault="00651E9F" w:rsidP="00651E9F">
            <w:pPr>
              <w:rPr>
                <w:rFonts w:asciiTheme="minorHAnsi" w:hAnsiTheme="minorHAnsi" w:cstheme="minorHAnsi"/>
                <w:b/>
                <w:sz w:val="20"/>
                <w:szCs w:val="20"/>
              </w:rPr>
            </w:pPr>
          </w:p>
        </w:tc>
      </w:tr>
      <w:tr w:rsidR="00651E9F" w:rsidRPr="00294C7F" w14:paraId="45F520A3" w14:textId="77777777" w:rsidTr="00651E9F">
        <w:tc>
          <w:tcPr>
            <w:tcW w:w="1542" w:type="dxa"/>
            <w:vMerge/>
            <w:vAlign w:val="center"/>
          </w:tcPr>
          <w:p w14:paraId="05C8BD4B" w14:textId="77777777" w:rsidR="00651E9F" w:rsidRPr="00294C7F" w:rsidRDefault="00651E9F" w:rsidP="00651E9F">
            <w:pPr>
              <w:jc w:val="center"/>
              <w:rPr>
                <w:rFonts w:asciiTheme="minorHAnsi" w:hAnsiTheme="minorHAnsi" w:cstheme="minorHAnsi"/>
                <w:b/>
                <w:sz w:val="20"/>
                <w:szCs w:val="20"/>
              </w:rPr>
            </w:pPr>
          </w:p>
        </w:tc>
        <w:tc>
          <w:tcPr>
            <w:tcW w:w="6391" w:type="dxa"/>
          </w:tcPr>
          <w:p w14:paraId="01128858"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Arquitectura</w:t>
            </w:r>
            <w:r w:rsidRPr="00294C7F">
              <w:rPr>
                <w:rFonts w:asciiTheme="minorHAnsi" w:hAnsiTheme="minorHAnsi" w:cstheme="minorHAnsi"/>
                <w:sz w:val="20"/>
                <w:szCs w:val="20"/>
              </w:rPr>
              <w:t>: Planos de emplazamiento</w:t>
            </w:r>
          </w:p>
        </w:tc>
        <w:tc>
          <w:tcPr>
            <w:tcW w:w="709" w:type="dxa"/>
          </w:tcPr>
          <w:p w14:paraId="3F053DE2" w14:textId="77777777" w:rsidR="00651E9F" w:rsidRPr="00294C7F" w:rsidRDefault="00651E9F" w:rsidP="00651E9F">
            <w:pPr>
              <w:rPr>
                <w:rFonts w:asciiTheme="minorHAnsi" w:hAnsiTheme="minorHAnsi" w:cstheme="minorHAnsi"/>
                <w:b/>
                <w:sz w:val="20"/>
                <w:szCs w:val="20"/>
              </w:rPr>
            </w:pPr>
          </w:p>
        </w:tc>
        <w:tc>
          <w:tcPr>
            <w:tcW w:w="709" w:type="dxa"/>
          </w:tcPr>
          <w:p w14:paraId="4723DD7F" w14:textId="77777777" w:rsidR="00651E9F" w:rsidRPr="00294C7F" w:rsidRDefault="00651E9F" w:rsidP="00651E9F">
            <w:pPr>
              <w:rPr>
                <w:rFonts w:asciiTheme="minorHAnsi" w:hAnsiTheme="minorHAnsi" w:cstheme="minorHAnsi"/>
                <w:b/>
                <w:sz w:val="20"/>
                <w:szCs w:val="20"/>
              </w:rPr>
            </w:pPr>
          </w:p>
        </w:tc>
      </w:tr>
      <w:tr w:rsidR="00651E9F" w:rsidRPr="00294C7F" w14:paraId="69CEA1B3" w14:textId="77777777" w:rsidTr="00651E9F">
        <w:tc>
          <w:tcPr>
            <w:tcW w:w="1542" w:type="dxa"/>
            <w:vMerge/>
            <w:vAlign w:val="center"/>
          </w:tcPr>
          <w:p w14:paraId="67F1DC56" w14:textId="77777777" w:rsidR="00651E9F" w:rsidRPr="00294C7F" w:rsidRDefault="00651E9F" w:rsidP="00651E9F">
            <w:pPr>
              <w:jc w:val="center"/>
              <w:rPr>
                <w:rFonts w:asciiTheme="minorHAnsi" w:hAnsiTheme="minorHAnsi" w:cstheme="minorHAnsi"/>
                <w:b/>
                <w:sz w:val="20"/>
                <w:szCs w:val="20"/>
              </w:rPr>
            </w:pPr>
          </w:p>
        </w:tc>
        <w:tc>
          <w:tcPr>
            <w:tcW w:w="6391" w:type="dxa"/>
          </w:tcPr>
          <w:p w14:paraId="449EC840"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Arquitectura</w:t>
            </w:r>
            <w:r w:rsidRPr="00294C7F">
              <w:rPr>
                <w:rFonts w:asciiTheme="minorHAnsi" w:hAnsiTheme="minorHAnsi" w:cstheme="minorHAnsi"/>
                <w:sz w:val="20"/>
                <w:szCs w:val="20"/>
              </w:rPr>
              <w:t>: Planos de arquitectura</w:t>
            </w:r>
          </w:p>
          <w:p w14:paraId="1A752681"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Plantas arquitectura, cubiertas, obras exteriores.</w:t>
            </w:r>
          </w:p>
          <w:p w14:paraId="1B52E1E1"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Planta de accesibilidad universal (ver OGUC art. 2.2.8 y art. 4.1.7)</w:t>
            </w:r>
          </w:p>
          <w:p w14:paraId="55B0455C"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Elevaciones </w:t>
            </w:r>
          </w:p>
          <w:p w14:paraId="6661C558"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Cortes acotados</w:t>
            </w:r>
          </w:p>
          <w:p w14:paraId="4FDCA286"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Escantillón tipo </w:t>
            </w:r>
          </w:p>
          <w:p w14:paraId="5E53DB8D"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Cuadros de ocupación y de superficies, cuadro cumplimiento de normas urbanísticas según certificado de informaciones previas. </w:t>
            </w:r>
          </w:p>
        </w:tc>
        <w:tc>
          <w:tcPr>
            <w:tcW w:w="709" w:type="dxa"/>
          </w:tcPr>
          <w:p w14:paraId="521A8724" w14:textId="77777777" w:rsidR="00651E9F" w:rsidRPr="00294C7F" w:rsidRDefault="00651E9F" w:rsidP="00651E9F">
            <w:pPr>
              <w:rPr>
                <w:rFonts w:asciiTheme="minorHAnsi" w:hAnsiTheme="minorHAnsi" w:cstheme="minorHAnsi"/>
                <w:b/>
                <w:sz w:val="20"/>
                <w:szCs w:val="20"/>
              </w:rPr>
            </w:pPr>
          </w:p>
        </w:tc>
        <w:tc>
          <w:tcPr>
            <w:tcW w:w="709" w:type="dxa"/>
          </w:tcPr>
          <w:p w14:paraId="5EBF3E87" w14:textId="77777777" w:rsidR="00651E9F" w:rsidRPr="00294C7F" w:rsidRDefault="00651E9F" w:rsidP="00651E9F">
            <w:pPr>
              <w:rPr>
                <w:rFonts w:asciiTheme="minorHAnsi" w:hAnsiTheme="minorHAnsi" w:cstheme="minorHAnsi"/>
                <w:b/>
                <w:sz w:val="20"/>
                <w:szCs w:val="20"/>
              </w:rPr>
            </w:pPr>
          </w:p>
        </w:tc>
      </w:tr>
      <w:tr w:rsidR="00651E9F" w:rsidRPr="00294C7F" w14:paraId="696172E5" w14:textId="77777777" w:rsidTr="00651E9F">
        <w:tc>
          <w:tcPr>
            <w:tcW w:w="1542" w:type="dxa"/>
            <w:vMerge/>
            <w:vAlign w:val="center"/>
          </w:tcPr>
          <w:p w14:paraId="371E3601" w14:textId="77777777" w:rsidR="00651E9F" w:rsidRPr="00294C7F" w:rsidRDefault="00651E9F" w:rsidP="00651E9F">
            <w:pPr>
              <w:jc w:val="center"/>
              <w:rPr>
                <w:rFonts w:asciiTheme="minorHAnsi" w:hAnsiTheme="minorHAnsi" w:cstheme="minorHAnsi"/>
                <w:b/>
                <w:sz w:val="20"/>
                <w:szCs w:val="20"/>
              </w:rPr>
            </w:pPr>
          </w:p>
        </w:tc>
        <w:tc>
          <w:tcPr>
            <w:tcW w:w="6391" w:type="dxa"/>
          </w:tcPr>
          <w:p w14:paraId="1D0AA65F"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Arquitectura</w:t>
            </w:r>
            <w:r w:rsidRPr="00294C7F">
              <w:rPr>
                <w:rFonts w:asciiTheme="minorHAnsi" w:hAnsiTheme="minorHAnsi" w:cstheme="minorHAnsi"/>
                <w:sz w:val="20"/>
                <w:szCs w:val="20"/>
              </w:rPr>
              <w:t>: Planos informativos de especialidades firmado por profesional competente:</w:t>
            </w:r>
          </w:p>
          <w:p w14:paraId="3C9D5477"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Agua potable y agua caliente (ubicación medidor, conexión de red, redes)</w:t>
            </w:r>
          </w:p>
          <w:p w14:paraId="7ABE3DC8"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Alcantarillado (red, cámaras, UD, emplazamiento fosa y drenes)</w:t>
            </w:r>
          </w:p>
          <w:p w14:paraId="6F5518B7"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Eléctrico (enchufes, centros, ubicación empalme y medidor)</w:t>
            </w:r>
          </w:p>
          <w:p w14:paraId="2EA21673"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Gas. (ubicación caseta de gas, red de gas) </w:t>
            </w:r>
          </w:p>
          <w:p w14:paraId="1B43F7E5"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Corrientes débiles. (canalización, puntos)</w:t>
            </w:r>
          </w:p>
          <w:p w14:paraId="1989D5EC"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Calefacción (redes, detalles)</w:t>
            </w:r>
          </w:p>
          <w:p w14:paraId="57E08E62" w14:textId="77777777" w:rsidR="00651E9F" w:rsidRPr="00294C7F" w:rsidRDefault="00651E9F" w:rsidP="00651E9F">
            <w:pPr>
              <w:pStyle w:val="Prrafodelista"/>
              <w:numPr>
                <w:ilvl w:val="1"/>
                <w:numId w:val="21"/>
              </w:numPr>
              <w:ind w:left="743"/>
              <w:contextualSpacing/>
              <w:jc w:val="both"/>
              <w:rPr>
                <w:rFonts w:asciiTheme="minorHAnsi" w:hAnsiTheme="minorHAnsi" w:cstheme="minorHAnsi"/>
                <w:sz w:val="20"/>
                <w:szCs w:val="20"/>
              </w:rPr>
            </w:pPr>
            <w:r w:rsidRPr="00294C7F">
              <w:rPr>
                <w:rFonts w:asciiTheme="minorHAnsi" w:hAnsiTheme="minorHAnsi" w:cstheme="minorHAnsi"/>
                <w:sz w:val="20"/>
                <w:szCs w:val="20"/>
              </w:rPr>
              <w:t>Otras instalaciones.</w:t>
            </w:r>
          </w:p>
        </w:tc>
        <w:tc>
          <w:tcPr>
            <w:tcW w:w="709" w:type="dxa"/>
          </w:tcPr>
          <w:p w14:paraId="5CC322A9" w14:textId="77777777" w:rsidR="00651E9F" w:rsidRPr="00294C7F" w:rsidRDefault="00651E9F" w:rsidP="00651E9F">
            <w:pPr>
              <w:rPr>
                <w:rFonts w:asciiTheme="minorHAnsi" w:hAnsiTheme="minorHAnsi" w:cstheme="minorHAnsi"/>
                <w:b/>
                <w:sz w:val="20"/>
                <w:szCs w:val="20"/>
              </w:rPr>
            </w:pPr>
          </w:p>
        </w:tc>
        <w:tc>
          <w:tcPr>
            <w:tcW w:w="709" w:type="dxa"/>
          </w:tcPr>
          <w:p w14:paraId="45159E29" w14:textId="77777777" w:rsidR="00651E9F" w:rsidRPr="00294C7F" w:rsidRDefault="00651E9F" w:rsidP="00651E9F">
            <w:pPr>
              <w:rPr>
                <w:rFonts w:asciiTheme="minorHAnsi" w:hAnsiTheme="minorHAnsi" w:cstheme="minorHAnsi"/>
                <w:b/>
                <w:sz w:val="20"/>
                <w:szCs w:val="20"/>
              </w:rPr>
            </w:pPr>
          </w:p>
        </w:tc>
      </w:tr>
      <w:tr w:rsidR="00651E9F" w:rsidRPr="00294C7F" w14:paraId="54B5CF86" w14:textId="77777777" w:rsidTr="00651E9F">
        <w:tc>
          <w:tcPr>
            <w:tcW w:w="1542" w:type="dxa"/>
            <w:vMerge/>
            <w:vAlign w:val="center"/>
          </w:tcPr>
          <w:p w14:paraId="5A819986" w14:textId="77777777" w:rsidR="00651E9F" w:rsidRPr="00294C7F" w:rsidRDefault="00651E9F" w:rsidP="00651E9F">
            <w:pPr>
              <w:jc w:val="center"/>
              <w:rPr>
                <w:rFonts w:asciiTheme="minorHAnsi" w:hAnsiTheme="minorHAnsi" w:cstheme="minorHAnsi"/>
                <w:b/>
                <w:sz w:val="20"/>
                <w:szCs w:val="20"/>
              </w:rPr>
            </w:pPr>
          </w:p>
        </w:tc>
        <w:tc>
          <w:tcPr>
            <w:tcW w:w="6391" w:type="dxa"/>
          </w:tcPr>
          <w:p w14:paraId="38EB9DD2"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sz w:val="20"/>
                <w:szCs w:val="20"/>
              </w:rPr>
            </w:pPr>
            <w:r w:rsidRPr="00294C7F">
              <w:rPr>
                <w:rFonts w:asciiTheme="minorHAnsi" w:hAnsiTheme="minorHAnsi" w:cstheme="minorHAnsi"/>
                <w:b/>
                <w:sz w:val="20"/>
                <w:szCs w:val="20"/>
              </w:rPr>
              <w:t xml:space="preserve">Proyecto de Ingeniería (edificación): </w:t>
            </w:r>
          </w:p>
          <w:p w14:paraId="42124998" w14:textId="77777777" w:rsidR="00651E9F" w:rsidRPr="00294C7F" w:rsidRDefault="00651E9F" w:rsidP="00651E9F">
            <w:pPr>
              <w:pStyle w:val="Prrafodelista"/>
              <w:numPr>
                <w:ilvl w:val="0"/>
                <w:numId w:val="25"/>
              </w:numPr>
              <w:contextualSpacing/>
              <w:jc w:val="both"/>
              <w:rPr>
                <w:rFonts w:asciiTheme="minorHAnsi" w:hAnsiTheme="minorHAnsi" w:cstheme="minorHAnsi"/>
                <w:sz w:val="20"/>
                <w:szCs w:val="20"/>
              </w:rPr>
            </w:pPr>
            <w:r w:rsidRPr="00294C7F">
              <w:rPr>
                <w:rFonts w:asciiTheme="minorHAnsi" w:hAnsiTheme="minorHAnsi" w:cstheme="minorHAnsi"/>
                <w:sz w:val="20"/>
                <w:szCs w:val="20"/>
              </w:rPr>
              <w:t>Plano planta de fundaciones.</w:t>
            </w:r>
          </w:p>
          <w:p w14:paraId="529E30EC"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Plano planta de estructuras.</w:t>
            </w:r>
          </w:p>
          <w:p w14:paraId="19C7AC5F"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Plano elevaciones estructurales. </w:t>
            </w:r>
          </w:p>
          <w:p w14:paraId="1C2C7BCD"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Plano planta de techumbre.</w:t>
            </w:r>
          </w:p>
          <w:p w14:paraId="71961F4B"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Plano cerchas tipo y sus detalles.</w:t>
            </w:r>
          </w:p>
          <w:p w14:paraId="273B6673"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Plano detalle de uniones.</w:t>
            </w:r>
          </w:p>
          <w:p w14:paraId="2CD61A54"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Plano detalle de elementos estructurales (pletinas, </w:t>
            </w:r>
            <w:proofErr w:type="spellStart"/>
            <w:r w:rsidRPr="00294C7F">
              <w:rPr>
                <w:rFonts w:asciiTheme="minorHAnsi" w:hAnsiTheme="minorHAnsi" w:cstheme="minorHAnsi"/>
                <w:sz w:val="20"/>
                <w:szCs w:val="20"/>
              </w:rPr>
              <w:t>flanges</w:t>
            </w:r>
            <w:proofErr w:type="spellEnd"/>
            <w:r w:rsidRPr="00294C7F">
              <w:rPr>
                <w:rFonts w:asciiTheme="minorHAnsi" w:hAnsiTheme="minorHAnsi" w:cstheme="minorHAnsi"/>
                <w:sz w:val="20"/>
                <w:szCs w:val="20"/>
              </w:rPr>
              <w:t xml:space="preserve">, </w:t>
            </w:r>
            <w:proofErr w:type="spellStart"/>
            <w:r w:rsidRPr="00294C7F">
              <w:rPr>
                <w:rFonts w:asciiTheme="minorHAnsi" w:hAnsiTheme="minorHAnsi" w:cstheme="minorHAnsi"/>
                <w:sz w:val="20"/>
                <w:szCs w:val="20"/>
              </w:rPr>
              <w:t>etc</w:t>
            </w:r>
            <w:proofErr w:type="spellEnd"/>
            <w:r w:rsidRPr="00294C7F">
              <w:rPr>
                <w:rFonts w:asciiTheme="minorHAnsi" w:hAnsiTheme="minorHAnsi" w:cstheme="minorHAnsi"/>
                <w:sz w:val="20"/>
                <w:szCs w:val="20"/>
              </w:rPr>
              <w:t>).</w:t>
            </w:r>
          </w:p>
          <w:p w14:paraId="2CBCC61C" w14:textId="77777777" w:rsidR="00651E9F" w:rsidRPr="00294C7F" w:rsidRDefault="00651E9F" w:rsidP="00651E9F">
            <w:pPr>
              <w:pStyle w:val="Prrafodelista"/>
              <w:numPr>
                <w:ilvl w:val="0"/>
                <w:numId w:val="25"/>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Plano ampliaciones, detalle de uniones con estructura existe. </w:t>
            </w:r>
          </w:p>
          <w:p w14:paraId="6108DF7C"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Plano Cotas detalladas para construir (NPT, NOG).</w:t>
            </w:r>
          </w:p>
          <w:p w14:paraId="2C72848B" w14:textId="77777777" w:rsidR="00651E9F" w:rsidRPr="00294C7F" w:rsidRDefault="00651E9F" w:rsidP="00651E9F">
            <w:pPr>
              <w:pStyle w:val="Prrafodelista"/>
              <w:numPr>
                <w:ilvl w:val="0"/>
                <w:numId w:val="25"/>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Resumen de especificaciones técnicas (Notas generales).</w:t>
            </w:r>
          </w:p>
        </w:tc>
        <w:tc>
          <w:tcPr>
            <w:tcW w:w="709" w:type="dxa"/>
          </w:tcPr>
          <w:p w14:paraId="4053A2EF" w14:textId="77777777" w:rsidR="00651E9F" w:rsidRPr="00294C7F" w:rsidRDefault="00651E9F" w:rsidP="00651E9F">
            <w:pPr>
              <w:rPr>
                <w:rFonts w:asciiTheme="minorHAnsi" w:hAnsiTheme="minorHAnsi" w:cstheme="minorHAnsi"/>
                <w:b/>
                <w:sz w:val="20"/>
                <w:szCs w:val="20"/>
              </w:rPr>
            </w:pPr>
          </w:p>
        </w:tc>
        <w:tc>
          <w:tcPr>
            <w:tcW w:w="709" w:type="dxa"/>
          </w:tcPr>
          <w:p w14:paraId="639E8DE1" w14:textId="77777777" w:rsidR="00651E9F" w:rsidRPr="00294C7F" w:rsidRDefault="00651E9F" w:rsidP="00651E9F">
            <w:pPr>
              <w:rPr>
                <w:rFonts w:asciiTheme="minorHAnsi" w:hAnsiTheme="minorHAnsi" w:cstheme="minorHAnsi"/>
                <w:b/>
                <w:sz w:val="20"/>
                <w:szCs w:val="20"/>
              </w:rPr>
            </w:pPr>
          </w:p>
        </w:tc>
      </w:tr>
      <w:tr w:rsidR="00651E9F" w:rsidRPr="00294C7F" w14:paraId="50C9BC84" w14:textId="77777777" w:rsidTr="00651E9F">
        <w:tc>
          <w:tcPr>
            <w:tcW w:w="1542" w:type="dxa"/>
            <w:vMerge/>
            <w:vAlign w:val="center"/>
          </w:tcPr>
          <w:p w14:paraId="5DE718E7" w14:textId="77777777" w:rsidR="00651E9F" w:rsidRPr="00294C7F" w:rsidRDefault="00651E9F" w:rsidP="00651E9F">
            <w:pPr>
              <w:jc w:val="center"/>
              <w:rPr>
                <w:rFonts w:asciiTheme="minorHAnsi" w:hAnsiTheme="minorHAnsi" w:cstheme="minorHAnsi"/>
                <w:b/>
                <w:sz w:val="20"/>
                <w:szCs w:val="20"/>
              </w:rPr>
            </w:pPr>
          </w:p>
        </w:tc>
        <w:tc>
          <w:tcPr>
            <w:tcW w:w="6391" w:type="dxa"/>
          </w:tcPr>
          <w:p w14:paraId="05B32BDD"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b/>
                <w:sz w:val="20"/>
                <w:szCs w:val="20"/>
              </w:rPr>
            </w:pPr>
            <w:r w:rsidRPr="00294C7F">
              <w:rPr>
                <w:rFonts w:asciiTheme="minorHAnsi" w:hAnsiTheme="minorHAnsi" w:cstheme="minorHAnsi"/>
                <w:b/>
                <w:sz w:val="20"/>
                <w:szCs w:val="20"/>
              </w:rPr>
              <w:t>Memoria de Calculo</w:t>
            </w:r>
          </w:p>
          <w:p w14:paraId="45A67DE0" w14:textId="77777777" w:rsidR="00651E9F" w:rsidRPr="00294C7F" w:rsidRDefault="00651E9F" w:rsidP="00651E9F">
            <w:pPr>
              <w:pStyle w:val="Prrafodelista"/>
              <w:numPr>
                <w:ilvl w:val="0"/>
                <w:numId w:val="12"/>
              </w:numPr>
              <w:contextualSpacing/>
              <w:jc w:val="both"/>
              <w:rPr>
                <w:rFonts w:asciiTheme="minorHAnsi" w:hAnsiTheme="minorHAnsi" w:cstheme="minorHAnsi"/>
                <w:sz w:val="20"/>
                <w:szCs w:val="20"/>
              </w:rPr>
            </w:pPr>
            <w:r w:rsidRPr="00294C7F">
              <w:rPr>
                <w:rFonts w:asciiTheme="minorHAnsi" w:hAnsiTheme="minorHAnsi" w:cstheme="minorHAnsi"/>
                <w:sz w:val="20"/>
                <w:szCs w:val="20"/>
              </w:rPr>
              <w:t>Descripción (generalidades de la iniciativa).</w:t>
            </w:r>
          </w:p>
          <w:p w14:paraId="1F37C3E2"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Materiales.</w:t>
            </w:r>
          </w:p>
          <w:p w14:paraId="39626FD9"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Cargas solicitantes y combinaciones de cargas de acuerdo a la normativa vigente. </w:t>
            </w:r>
          </w:p>
          <w:p w14:paraId="10699AE5"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Método de cálculo utilizado.</w:t>
            </w:r>
          </w:p>
          <w:p w14:paraId="3E680C79"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Resultados.</w:t>
            </w:r>
          </w:p>
          <w:p w14:paraId="38B34A29"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Conclusiones.</w:t>
            </w:r>
          </w:p>
          <w:p w14:paraId="5130D651"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Bibliografía (normas, códigos, </w:t>
            </w:r>
            <w:proofErr w:type="spellStart"/>
            <w:r w:rsidRPr="00294C7F">
              <w:rPr>
                <w:rFonts w:asciiTheme="minorHAnsi" w:hAnsiTheme="minorHAnsi" w:cstheme="minorHAnsi"/>
                <w:sz w:val="20"/>
                <w:szCs w:val="20"/>
              </w:rPr>
              <w:t>etc</w:t>
            </w:r>
            <w:proofErr w:type="spellEnd"/>
            <w:r w:rsidRPr="00294C7F">
              <w:rPr>
                <w:rFonts w:asciiTheme="minorHAnsi" w:hAnsiTheme="minorHAnsi" w:cstheme="minorHAnsi"/>
                <w:sz w:val="20"/>
                <w:szCs w:val="20"/>
              </w:rPr>
              <w:t>).</w:t>
            </w:r>
          </w:p>
          <w:p w14:paraId="599ACFF2" w14:textId="77777777" w:rsidR="00651E9F" w:rsidRPr="00294C7F" w:rsidRDefault="00651E9F" w:rsidP="00651E9F">
            <w:pPr>
              <w:pStyle w:val="Prrafodelista"/>
              <w:numPr>
                <w:ilvl w:val="0"/>
                <w:numId w:val="12"/>
              </w:numPr>
              <w:ind w:left="318" w:firstLine="17"/>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Anexos.  </w:t>
            </w:r>
          </w:p>
          <w:p w14:paraId="23284DAF" w14:textId="77777777" w:rsidR="00651E9F" w:rsidRPr="00294C7F" w:rsidRDefault="00651E9F" w:rsidP="00651E9F">
            <w:pPr>
              <w:pStyle w:val="Prrafodelista"/>
              <w:numPr>
                <w:ilvl w:val="0"/>
                <w:numId w:val="24"/>
              </w:numPr>
              <w:contextualSpacing/>
              <w:jc w:val="both"/>
              <w:rPr>
                <w:rFonts w:asciiTheme="minorHAnsi" w:hAnsiTheme="minorHAnsi" w:cstheme="minorHAnsi"/>
                <w:sz w:val="20"/>
                <w:szCs w:val="20"/>
              </w:rPr>
            </w:pPr>
            <w:r w:rsidRPr="00294C7F">
              <w:rPr>
                <w:rFonts w:asciiTheme="minorHAnsi" w:hAnsiTheme="minorHAnsi" w:cstheme="minorHAnsi"/>
                <w:sz w:val="20"/>
                <w:szCs w:val="20"/>
              </w:rPr>
              <w:t>Modelación de la estructura y su comportamiento ante diferentes cargas.</w:t>
            </w:r>
          </w:p>
          <w:p w14:paraId="5C38F316" w14:textId="77777777" w:rsidR="00651E9F" w:rsidRPr="00294C7F" w:rsidRDefault="00651E9F" w:rsidP="00651E9F">
            <w:pPr>
              <w:pStyle w:val="Prrafodelista"/>
              <w:numPr>
                <w:ilvl w:val="0"/>
                <w:numId w:val="24"/>
              </w:numPr>
              <w:contextualSpacing/>
              <w:jc w:val="both"/>
              <w:rPr>
                <w:rFonts w:asciiTheme="minorHAnsi" w:hAnsiTheme="minorHAnsi" w:cstheme="minorHAnsi"/>
                <w:sz w:val="20"/>
                <w:szCs w:val="20"/>
              </w:rPr>
            </w:pPr>
            <w:r w:rsidRPr="00294C7F">
              <w:rPr>
                <w:rFonts w:asciiTheme="minorHAnsi" w:hAnsiTheme="minorHAnsi" w:cstheme="minorHAnsi"/>
                <w:sz w:val="20"/>
                <w:szCs w:val="20"/>
              </w:rPr>
              <w:t>Verificación de desplazamientos respecto a la normativa actual.</w:t>
            </w:r>
          </w:p>
          <w:p w14:paraId="0FD27BE5" w14:textId="77777777" w:rsidR="00651E9F" w:rsidRPr="00294C7F" w:rsidRDefault="00651E9F" w:rsidP="00651E9F">
            <w:pPr>
              <w:pStyle w:val="Prrafodelista"/>
              <w:numPr>
                <w:ilvl w:val="0"/>
                <w:numId w:val="24"/>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Verificación de elementos estructuras (vigas, pilares, muros, columnas, fundaciones, uniones, </w:t>
            </w:r>
            <w:proofErr w:type="spellStart"/>
            <w:r w:rsidRPr="00294C7F">
              <w:rPr>
                <w:rFonts w:asciiTheme="minorHAnsi" w:hAnsiTheme="minorHAnsi" w:cstheme="minorHAnsi"/>
                <w:sz w:val="20"/>
                <w:szCs w:val="20"/>
              </w:rPr>
              <w:t>etc</w:t>
            </w:r>
            <w:proofErr w:type="spellEnd"/>
            <w:r w:rsidRPr="00294C7F">
              <w:rPr>
                <w:rFonts w:asciiTheme="minorHAnsi" w:hAnsiTheme="minorHAnsi" w:cstheme="minorHAnsi"/>
                <w:sz w:val="20"/>
                <w:szCs w:val="20"/>
              </w:rPr>
              <w:t>).</w:t>
            </w:r>
          </w:p>
        </w:tc>
        <w:tc>
          <w:tcPr>
            <w:tcW w:w="709" w:type="dxa"/>
          </w:tcPr>
          <w:p w14:paraId="18E7BF0F" w14:textId="77777777" w:rsidR="00651E9F" w:rsidRPr="00294C7F" w:rsidRDefault="00651E9F" w:rsidP="00651E9F">
            <w:pPr>
              <w:rPr>
                <w:rFonts w:asciiTheme="minorHAnsi" w:hAnsiTheme="minorHAnsi" w:cstheme="minorHAnsi"/>
                <w:b/>
                <w:sz w:val="20"/>
                <w:szCs w:val="20"/>
              </w:rPr>
            </w:pPr>
          </w:p>
        </w:tc>
        <w:tc>
          <w:tcPr>
            <w:tcW w:w="709" w:type="dxa"/>
          </w:tcPr>
          <w:p w14:paraId="0D996524" w14:textId="77777777" w:rsidR="00651E9F" w:rsidRPr="00294C7F" w:rsidRDefault="00651E9F" w:rsidP="00651E9F">
            <w:pPr>
              <w:rPr>
                <w:rFonts w:asciiTheme="minorHAnsi" w:hAnsiTheme="minorHAnsi" w:cstheme="minorHAnsi"/>
                <w:b/>
                <w:sz w:val="20"/>
                <w:szCs w:val="20"/>
              </w:rPr>
            </w:pPr>
          </w:p>
        </w:tc>
      </w:tr>
      <w:tr w:rsidR="00651E9F" w:rsidRPr="00294C7F" w14:paraId="3A443384" w14:textId="77777777" w:rsidTr="00651E9F">
        <w:tc>
          <w:tcPr>
            <w:tcW w:w="1542" w:type="dxa"/>
            <w:vMerge/>
            <w:vAlign w:val="center"/>
          </w:tcPr>
          <w:p w14:paraId="6651F4C2" w14:textId="77777777" w:rsidR="00651E9F" w:rsidRPr="00294C7F" w:rsidRDefault="00651E9F" w:rsidP="00651E9F">
            <w:pPr>
              <w:jc w:val="center"/>
              <w:rPr>
                <w:rFonts w:asciiTheme="minorHAnsi" w:hAnsiTheme="minorHAnsi" w:cstheme="minorHAnsi"/>
                <w:b/>
                <w:sz w:val="20"/>
                <w:szCs w:val="20"/>
              </w:rPr>
            </w:pPr>
          </w:p>
        </w:tc>
        <w:tc>
          <w:tcPr>
            <w:tcW w:w="6391" w:type="dxa"/>
          </w:tcPr>
          <w:p w14:paraId="7127AA63" w14:textId="77777777" w:rsidR="00651E9F" w:rsidRPr="00294C7F" w:rsidRDefault="00651E9F" w:rsidP="00651E9F">
            <w:pPr>
              <w:pStyle w:val="Prrafodelista"/>
              <w:numPr>
                <w:ilvl w:val="0"/>
                <w:numId w:val="21"/>
              </w:numPr>
              <w:ind w:left="318"/>
              <w:contextualSpacing/>
              <w:jc w:val="both"/>
              <w:rPr>
                <w:rFonts w:asciiTheme="minorHAnsi" w:hAnsiTheme="minorHAnsi" w:cstheme="minorHAnsi"/>
                <w:b/>
                <w:sz w:val="20"/>
                <w:szCs w:val="20"/>
              </w:rPr>
            </w:pPr>
            <w:r w:rsidRPr="00294C7F">
              <w:rPr>
                <w:rFonts w:asciiTheme="minorHAnsi" w:hAnsiTheme="minorHAnsi" w:cstheme="minorHAnsi"/>
                <w:b/>
                <w:sz w:val="20"/>
                <w:szCs w:val="20"/>
              </w:rPr>
              <w:t xml:space="preserve">Para proyectos como, Miradores, escalones, Barandas, pasarelas, bordes costeros (ríos, lagos, esteros), canaletas, veredas, deberán presentar como mínimo lo siguiente; </w:t>
            </w:r>
          </w:p>
          <w:p w14:paraId="19C09818"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Planta general.</w:t>
            </w:r>
          </w:p>
          <w:p w14:paraId="0C979B93"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Cortes longitudinal</w:t>
            </w:r>
            <w:r>
              <w:rPr>
                <w:rFonts w:asciiTheme="minorHAnsi" w:hAnsiTheme="minorHAnsi" w:cstheme="minorHAnsi"/>
                <w:sz w:val="20"/>
                <w:szCs w:val="20"/>
              </w:rPr>
              <w:t>es</w:t>
            </w:r>
            <w:r w:rsidRPr="00294C7F">
              <w:rPr>
                <w:rFonts w:asciiTheme="minorHAnsi" w:hAnsiTheme="minorHAnsi" w:cstheme="minorHAnsi"/>
                <w:sz w:val="20"/>
                <w:szCs w:val="20"/>
              </w:rPr>
              <w:t>, cota de referencia, distancias parciales entre perfiles distancias acumuladas.</w:t>
            </w:r>
          </w:p>
          <w:p w14:paraId="2F381B7D"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Levantamiento topográfico.</w:t>
            </w:r>
          </w:p>
          <w:p w14:paraId="16835005"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Identificación de </w:t>
            </w:r>
            <w:proofErr w:type="spellStart"/>
            <w:r w:rsidRPr="00294C7F">
              <w:rPr>
                <w:rFonts w:asciiTheme="minorHAnsi" w:hAnsiTheme="minorHAnsi" w:cstheme="minorHAnsi"/>
                <w:sz w:val="20"/>
                <w:szCs w:val="20"/>
              </w:rPr>
              <w:t>PRs</w:t>
            </w:r>
            <w:proofErr w:type="spellEnd"/>
            <w:r w:rsidRPr="00294C7F">
              <w:rPr>
                <w:rFonts w:asciiTheme="minorHAnsi" w:hAnsiTheme="minorHAnsi" w:cstheme="minorHAnsi"/>
                <w:sz w:val="20"/>
                <w:szCs w:val="20"/>
              </w:rPr>
              <w:t>.</w:t>
            </w:r>
          </w:p>
          <w:p w14:paraId="46A19FD7"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Detalles constructivos.</w:t>
            </w:r>
          </w:p>
          <w:p w14:paraId="417DD4A5" w14:textId="77777777" w:rsidR="00651E9F" w:rsidRPr="00294C7F" w:rsidRDefault="00651E9F" w:rsidP="00651E9F">
            <w:pPr>
              <w:pStyle w:val="Prrafodelista"/>
              <w:numPr>
                <w:ilvl w:val="0"/>
                <w:numId w:val="13"/>
              </w:numPr>
              <w:contextualSpacing/>
              <w:jc w:val="both"/>
              <w:rPr>
                <w:rFonts w:asciiTheme="minorHAnsi" w:hAnsiTheme="minorHAnsi" w:cstheme="minorHAnsi"/>
                <w:sz w:val="20"/>
                <w:szCs w:val="20"/>
              </w:rPr>
            </w:pPr>
            <w:r w:rsidRPr="00294C7F">
              <w:rPr>
                <w:rFonts w:asciiTheme="minorHAnsi" w:hAnsiTheme="minorHAnsi" w:cstheme="minorHAnsi"/>
                <w:sz w:val="20"/>
                <w:szCs w:val="20"/>
              </w:rPr>
              <w:t>Detalles de uniones con elementos existentes.</w:t>
            </w:r>
          </w:p>
        </w:tc>
        <w:tc>
          <w:tcPr>
            <w:tcW w:w="709" w:type="dxa"/>
          </w:tcPr>
          <w:p w14:paraId="13539A1B" w14:textId="77777777" w:rsidR="00651E9F" w:rsidRPr="00294C7F" w:rsidRDefault="00651E9F" w:rsidP="00651E9F">
            <w:pPr>
              <w:rPr>
                <w:rFonts w:asciiTheme="minorHAnsi" w:hAnsiTheme="minorHAnsi" w:cstheme="minorHAnsi"/>
                <w:b/>
                <w:sz w:val="20"/>
                <w:szCs w:val="20"/>
              </w:rPr>
            </w:pPr>
          </w:p>
        </w:tc>
        <w:tc>
          <w:tcPr>
            <w:tcW w:w="709" w:type="dxa"/>
          </w:tcPr>
          <w:p w14:paraId="094BC153" w14:textId="77777777" w:rsidR="00651E9F" w:rsidRPr="00294C7F" w:rsidRDefault="00651E9F" w:rsidP="00651E9F">
            <w:pPr>
              <w:rPr>
                <w:rFonts w:asciiTheme="minorHAnsi" w:hAnsiTheme="minorHAnsi" w:cstheme="minorHAnsi"/>
                <w:b/>
                <w:sz w:val="20"/>
                <w:szCs w:val="20"/>
              </w:rPr>
            </w:pPr>
          </w:p>
        </w:tc>
      </w:tr>
      <w:tr w:rsidR="00651E9F" w:rsidRPr="00294C7F" w14:paraId="3E8B294D" w14:textId="77777777" w:rsidTr="00651E9F">
        <w:tc>
          <w:tcPr>
            <w:tcW w:w="1542" w:type="dxa"/>
            <w:vMerge w:val="restart"/>
            <w:vAlign w:val="center"/>
          </w:tcPr>
          <w:p w14:paraId="657928CA"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FOTOGRAFIAS</w:t>
            </w:r>
          </w:p>
        </w:tc>
        <w:tc>
          <w:tcPr>
            <w:tcW w:w="6391" w:type="dxa"/>
          </w:tcPr>
          <w:p w14:paraId="741EC56A" w14:textId="77777777" w:rsidR="00651E9F" w:rsidRPr="00294C7F" w:rsidRDefault="00651E9F" w:rsidP="00651E9F">
            <w:pPr>
              <w:pStyle w:val="Prrafodelista"/>
              <w:numPr>
                <w:ilvl w:val="0"/>
                <w:numId w:val="22"/>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Set de a lo menos 4 fotografías, donde se aprecie claramente la situación actual del proyecto. </w:t>
            </w:r>
          </w:p>
        </w:tc>
        <w:tc>
          <w:tcPr>
            <w:tcW w:w="709" w:type="dxa"/>
          </w:tcPr>
          <w:p w14:paraId="5B887342" w14:textId="77777777" w:rsidR="00651E9F" w:rsidRPr="00294C7F" w:rsidRDefault="00651E9F" w:rsidP="00651E9F">
            <w:pPr>
              <w:rPr>
                <w:rFonts w:asciiTheme="minorHAnsi" w:hAnsiTheme="minorHAnsi" w:cstheme="minorHAnsi"/>
                <w:sz w:val="20"/>
                <w:szCs w:val="20"/>
              </w:rPr>
            </w:pPr>
          </w:p>
        </w:tc>
        <w:tc>
          <w:tcPr>
            <w:tcW w:w="709" w:type="dxa"/>
          </w:tcPr>
          <w:p w14:paraId="1CBA9FA4" w14:textId="77777777" w:rsidR="00651E9F" w:rsidRPr="00294C7F" w:rsidRDefault="00651E9F" w:rsidP="00651E9F">
            <w:pPr>
              <w:ind w:left="-65"/>
              <w:rPr>
                <w:rFonts w:asciiTheme="minorHAnsi" w:hAnsiTheme="minorHAnsi" w:cstheme="minorHAnsi"/>
                <w:sz w:val="20"/>
                <w:szCs w:val="20"/>
              </w:rPr>
            </w:pPr>
          </w:p>
        </w:tc>
      </w:tr>
      <w:tr w:rsidR="00651E9F" w:rsidRPr="00294C7F" w14:paraId="0E1D3BAF" w14:textId="77777777" w:rsidTr="00651E9F">
        <w:tc>
          <w:tcPr>
            <w:tcW w:w="1542" w:type="dxa"/>
            <w:vMerge/>
            <w:vAlign w:val="center"/>
          </w:tcPr>
          <w:p w14:paraId="7BBC36D3" w14:textId="77777777" w:rsidR="00651E9F" w:rsidRPr="00294C7F" w:rsidRDefault="00651E9F" w:rsidP="00651E9F">
            <w:pPr>
              <w:jc w:val="center"/>
              <w:rPr>
                <w:rFonts w:asciiTheme="minorHAnsi" w:hAnsiTheme="minorHAnsi" w:cstheme="minorHAnsi"/>
                <w:b/>
                <w:sz w:val="20"/>
                <w:szCs w:val="20"/>
              </w:rPr>
            </w:pPr>
          </w:p>
        </w:tc>
        <w:tc>
          <w:tcPr>
            <w:tcW w:w="6391" w:type="dxa"/>
          </w:tcPr>
          <w:p w14:paraId="7E904445" w14:textId="77777777" w:rsidR="00651E9F" w:rsidRPr="00294C7F" w:rsidRDefault="00651E9F" w:rsidP="00651E9F">
            <w:pPr>
              <w:pStyle w:val="Prrafodelista"/>
              <w:numPr>
                <w:ilvl w:val="0"/>
                <w:numId w:val="22"/>
              </w:numPr>
              <w:contextualSpacing/>
              <w:jc w:val="both"/>
              <w:rPr>
                <w:rFonts w:asciiTheme="minorHAnsi" w:hAnsiTheme="minorHAnsi" w:cstheme="minorHAnsi"/>
                <w:sz w:val="20"/>
                <w:szCs w:val="20"/>
              </w:rPr>
            </w:pPr>
            <w:r w:rsidRPr="00294C7F">
              <w:rPr>
                <w:rFonts w:asciiTheme="minorHAnsi" w:hAnsiTheme="minorHAnsi" w:cstheme="minorHAnsi"/>
                <w:sz w:val="20"/>
                <w:szCs w:val="20"/>
              </w:rPr>
              <w:t>Set de a lo menos 4 imágenes del proyecto en 3d.</w:t>
            </w:r>
          </w:p>
        </w:tc>
        <w:tc>
          <w:tcPr>
            <w:tcW w:w="709" w:type="dxa"/>
          </w:tcPr>
          <w:p w14:paraId="7F980293" w14:textId="77777777" w:rsidR="00651E9F" w:rsidRPr="00294C7F" w:rsidRDefault="00651E9F" w:rsidP="00651E9F">
            <w:pPr>
              <w:rPr>
                <w:rFonts w:asciiTheme="minorHAnsi" w:hAnsiTheme="minorHAnsi" w:cstheme="minorHAnsi"/>
                <w:sz w:val="20"/>
                <w:szCs w:val="20"/>
              </w:rPr>
            </w:pPr>
          </w:p>
        </w:tc>
        <w:tc>
          <w:tcPr>
            <w:tcW w:w="709" w:type="dxa"/>
          </w:tcPr>
          <w:p w14:paraId="05A7B6D2" w14:textId="77777777" w:rsidR="00651E9F" w:rsidRPr="00294C7F" w:rsidRDefault="00651E9F" w:rsidP="00651E9F">
            <w:pPr>
              <w:rPr>
                <w:rFonts w:asciiTheme="minorHAnsi" w:hAnsiTheme="minorHAnsi" w:cstheme="minorHAnsi"/>
                <w:sz w:val="20"/>
                <w:szCs w:val="20"/>
              </w:rPr>
            </w:pPr>
          </w:p>
        </w:tc>
      </w:tr>
      <w:tr w:rsidR="00651E9F" w:rsidRPr="00294C7F" w14:paraId="019EC6B4" w14:textId="77777777" w:rsidTr="00651E9F">
        <w:tc>
          <w:tcPr>
            <w:tcW w:w="1542" w:type="dxa"/>
            <w:vAlign w:val="center"/>
          </w:tcPr>
          <w:p w14:paraId="12874E31" w14:textId="77777777" w:rsidR="00651E9F" w:rsidRPr="00294C7F" w:rsidRDefault="00651E9F" w:rsidP="00651E9F">
            <w:pPr>
              <w:jc w:val="center"/>
              <w:rPr>
                <w:rFonts w:asciiTheme="minorHAnsi" w:hAnsiTheme="minorHAnsi" w:cstheme="minorHAnsi"/>
                <w:b/>
                <w:sz w:val="20"/>
                <w:szCs w:val="20"/>
              </w:rPr>
            </w:pPr>
            <w:r w:rsidRPr="00294C7F">
              <w:rPr>
                <w:rFonts w:asciiTheme="minorHAnsi" w:hAnsiTheme="minorHAnsi" w:cstheme="minorHAnsi"/>
                <w:b/>
                <w:sz w:val="20"/>
                <w:szCs w:val="20"/>
              </w:rPr>
              <w:t>ANEXOS</w:t>
            </w:r>
          </w:p>
        </w:tc>
        <w:tc>
          <w:tcPr>
            <w:tcW w:w="6391" w:type="dxa"/>
          </w:tcPr>
          <w:p w14:paraId="6BCF6851" w14:textId="77777777" w:rsidR="00651E9F" w:rsidRPr="00294C7F" w:rsidRDefault="00651E9F" w:rsidP="00651E9F">
            <w:pPr>
              <w:pStyle w:val="Prrafodelista"/>
              <w:numPr>
                <w:ilvl w:val="0"/>
                <w:numId w:val="14"/>
              </w:numPr>
              <w:contextualSpacing/>
              <w:jc w:val="both"/>
              <w:rPr>
                <w:rFonts w:asciiTheme="minorHAnsi" w:hAnsiTheme="minorHAnsi" w:cstheme="minorHAnsi"/>
                <w:b/>
                <w:sz w:val="20"/>
                <w:szCs w:val="20"/>
              </w:rPr>
            </w:pPr>
            <w:r w:rsidRPr="00294C7F">
              <w:rPr>
                <w:rFonts w:asciiTheme="minorHAnsi" w:hAnsiTheme="minorHAnsi" w:cstheme="minorHAnsi"/>
                <w:b/>
                <w:sz w:val="20"/>
                <w:szCs w:val="20"/>
              </w:rPr>
              <w:t xml:space="preserve">Archivo KMZ: </w:t>
            </w:r>
          </w:p>
          <w:p w14:paraId="0EE1E650" w14:textId="77777777" w:rsidR="00651E9F" w:rsidRPr="00294C7F" w:rsidRDefault="00651E9F" w:rsidP="00651E9F">
            <w:pPr>
              <w:pStyle w:val="Prrafodelista"/>
              <w:numPr>
                <w:ilvl w:val="0"/>
                <w:numId w:val="23"/>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Para una edificación deberá marcar área del terreno y punto de emplazamiento de la edificación. </w:t>
            </w:r>
          </w:p>
          <w:p w14:paraId="0B4D3A59" w14:textId="77777777" w:rsidR="00651E9F" w:rsidRPr="00294C7F" w:rsidRDefault="00651E9F" w:rsidP="00651E9F">
            <w:pPr>
              <w:pStyle w:val="Prrafodelista"/>
              <w:numPr>
                <w:ilvl w:val="0"/>
                <w:numId w:val="23"/>
              </w:numPr>
              <w:contextualSpacing/>
              <w:jc w:val="both"/>
              <w:rPr>
                <w:rFonts w:asciiTheme="minorHAnsi" w:hAnsiTheme="minorHAnsi" w:cstheme="minorHAnsi"/>
                <w:sz w:val="20"/>
                <w:szCs w:val="20"/>
              </w:rPr>
            </w:pPr>
            <w:r w:rsidRPr="00294C7F">
              <w:rPr>
                <w:rFonts w:asciiTheme="minorHAnsi" w:hAnsiTheme="minorHAnsi" w:cstheme="minorHAnsi"/>
                <w:sz w:val="20"/>
                <w:szCs w:val="20"/>
              </w:rPr>
              <w:t xml:space="preserve">Para pavimentos, plazas, zona de juegos demarcar el área a intervenir. Para veredas, escalones, barandas, cierres perimetrales, tranqueras demarcar con línea la intervención. </w:t>
            </w:r>
          </w:p>
          <w:p w14:paraId="2CC40D0C" w14:textId="77777777" w:rsidR="00651E9F" w:rsidRPr="00294C7F" w:rsidRDefault="00651E9F" w:rsidP="00651E9F">
            <w:pPr>
              <w:pStyle w:val="Prrafodelista"/>
              <w:numPr>
                <w:ilvl w:val="0"/>
                <w:numId w:val="23"/>
              </w:numPr>
              <w:contextualSpacing/>
              <w:jc w:val="both"/>
              <w:rPr>
                <w:rFonts w:asciiTheme="minorHAnsi" w:hAnsiTheme="minorHAnsi" w:cstheme="minorHAnsi"/>
                <w:sz w:val="20"/>
                <w:szCs w:val="20"/>
              </w:rPr>
            </w:pPr>
            <w:r w:rsidRPr="00294C7F">
              <w:rPr>
                <w:rFonts w:asciiTheme="minorHAnsi" w:hAnsiTheme="minorHAnsi" w:cstheme="minorHAnsi"/>
                <w:sz w:val="20"/>
                <w:szCs w:val="20"/>
              </w:rPr>
              <w:lastRenderedPageBreak/>
              <w:t xml:space="preserve">Para iluminación, paraderos, señal ética, esquinas para accesibilidad universal, deberá marcar cada punto a proyectar. </w:t>
            </w:r>
          </w:p>
        </w:tc>
        <w:tc>
          <w:tcPr>
            <w:tcW w:w="709" w:type="dxa"/>
          </w:tcPr>
          <w:p w14:paraId="78355F58" w14:textId="77777777" w:rsidR="00651E9F" w:rsidRPr="00294C7F" w:rsidRDefault="00651E9F" w:rsidP="00651E9F">
            <w:pPr>
              <w:rPr>
                <w:rFonts w:asciiTheme="minorHAnsi" w:hAnsiTheme="minorHAnsi" w:cstheme="minorHAnsi"/>
                <w:b/>
                <w:sz w:val="20"/>
                <w:szCs w:val="20"/>
              </w:rPr>
            </w:pPr>
          </w:p>
        </w:tc>
        <w:tc>
          <w:tcPr>
            <w:tcW w:w="709" w:type="dxa"/>
          </w:tcPr>
          <w:p w14:paraId="3297B8F1" w14:textId="77777777" w:rsidR="00651E9F" w:rsidRPr="00294C7F" w:rsidRDefault="00651E9F" w:rsidP="00651E9F">
            <w:pPr>
              <w:ind w:left="-42"/>
              <w:rPr>
                <w:rFonts w:asciiTheme="minorHAnsi" w:hAnsiTheme="minorHAnsi" w:cstheme="minorHAnsi"/>
                <w:b/>
                <w:sz w:val="20"/>
                <w:szCs w:val="20"/>
              </w:rPr>
            </w:pPr>
          </w:p>
        </w:tc>
      </w:tr>
    </w:tbl>
    <w:p w14:paraId="43399000" w14:textId="77777777" w:rsidR="00651E9F" w:rsidRDefault="00651E9F" w:rsidP="00651E9F">
      <w:pPr>
        <w:ind w:left="708"/>
        <w:jc w:val="both"/>
        <w:rPr>
          <w:rFonts w:asciiTheme="minorHAnsi" w:eastAsia="Arial Unicode MS" w:hAnsiTheme="minorHAnsi" w:cstheme="minorHAnsi"/>
          <w:i/>
          <w:color w:val="000000"/>
          <w:sz w:val="22"/>
          <w:szCs w:val="22"/>
        </w:rPr>
      </w:pPr>
    </w:p>
    <w:p w14:paraId="12563B14" w14:textId="77777777" w:rsidR="00651E9F" w:rsidRPr="00163DFE"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 xml:space="preserve">3.- Observaciones </w:t>
      </w:r>
    </w:p>
    <w:p w14:paraId="11251C80" w14:textId="77777777" w:rsidR="00651E9F"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310BF" w14:textId="77777777" w:rsidR="00651E9F" w:rsidRDefault="00651E9F" w:rsidP="00651E9F">
      <w:pPr>
        <w:rPr>
          <w:rFonts w:asciiTheme="minorHAnsi" w:hAnsiTheme="minorHAnsi" w:cstheme="minorHAnsi"/>
          <w:b/>
          <w:sz w:val="22"/>
          <w:szCs w:val="22"/>
        </w:rPr>
      </w:pPr>
      <w:r w:rsidRPr="00163DFE">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5CB4" w14:textId="77777777" w:rsidR="00651E9F" w:rsidRDefault="00651E9F" w:rsidP="00651E9F">
      <w:pPr>
        <w:rPr>
          <w:rFonts w:asciiTheme="minorHAnsi" w:hAnsiTheme="minorHAnsi" w:cstheme="minorHAnsi"/>
          <w:b/>
          <w:sz w:val="22"/>
          <w:szCs w:val="22"/>
        </w:rPr>
      </w:pPr>
    </w:p>
    <w:p w14:paraId="7EFF661D" w14:textId="77777777" w:rsidR="00651E9F" w:rsidRDefault="00651E9F" w:rsidP="00651E9F">
      <w:pPr>
        <w:rPr>
          <w:rFonts w:asciiTheme="minorHAnsi" w:hAnsiTheme="minorHAnsi" w:cstheme="minorHAnsi"/>
          <w:b/>
          <w:sz w:val="22"/>
          <w:szCs w:val="22"/>
        </w:rPr>
      </w:pPr>
      <w:r>
        <w:rPr>
          <w:rFonts w:asciiTheme="minorHAnsi" w:hAnsiTheme="minorHAnsi" w:cstheme="minorHAnsi"/>
          <w:b/>
          <w:sz w:val="22"/>
          <w:szCs w:val="22"/>
        </w:rPr>
        <w:t>3</w:t>
      </w:r>
      <w:r w:rsidRPr="00163DFE">
        <w:rPr>
          <w:rFonts w:asciiTheme="minorHAnsi" w:hAnsiTheme="minorHAnsi" w:cstheme="minorHAnsi"/>
          <w:b/>
          <w:sz w:val="22"/>
          <w:szCs w:val="22"/>
        </w:rPr>
        <w:t xml:space="preserve">.- Estado </w:t>
      </w:r>
    </w:p>
    <w:p w14:paraId="26FD6923" w14:textId="77777777" w:rsidR="00651E9F" w:rsidRPr="00163DFE" w:rsidRDefault="00651E9F" w:rsidP="00651E9F">
      <w:pPr>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1838"/>
        <w:gridCol w:w="709"/>
        <w:gridCol w:w="1559"/>
        <w:gridCol w:w="709"/>
      </w:tblGrid>
      <w:tr w:rsidR="00651E9F" w:rsidRPr="00163DFE" w14:paraId="7246125A" w14:textId="77777777" w:rsidTr="00651E9F">
        <w:tc>
          <w:tcPr>
            <w:tcW w:w="1838" w:type="dxa"/>
            <w:shd w:val="clear" w:color="auto" w:fill="D9D9D9" w:themeFill="background1" w:themeFillShade="D9"/>
          </w:tcPr>
          <w:p w14:paraId="62B72E44" w14:textId="77777777" w:rsidR="00651E9F" w:rsidRPr="00163DFE" w:rsidRDefault="00651E9F" w:rsidP="00651E9F">
            <w:pPr>
              <w:jc w:val="center"/>
              <w:rPr>
                <w:rFonts w:asciiTheme="minorHAnsi" w:hAnsiTheme="minorHAnsi" w:cstheme="minorHAnsi"/>
                <w:b/>
                <w:sz w:val="22"/>
                <w:szCs w:val="22"/>
              </w:rPr>
            </w:pPr>
            <w:r>
              <w:rPr>
                <w:rFonts w:asciiTheme="minorHAnsi" w:hAnsiTheme="minorHAnsi" w:cstheme="minorHAnsi"/>
                <w:b/>
                <w:sz w:val="22"/>
                <w:szCs w:val="22"/>
              </w:rPr>
              <w:t>APROBADO</w:t>
            </w:r>
          </w:p>
        </w:tc>
        <w:tc>
          <w:tcPr>
            <w:tcW w:w="709" w:type="dxa"/>
          </w:tcPr>
          <w:p w14:paraId="2876DCA4" w14:textId="77777777" w:rsidR="00651E9F" w:rsidRPr="00163DFE" w:rsidRDefault="00651E9F" w:rsidP="00651E9F">
            <w:pPr>
              <w:jc w:val="center"/>
              <w:rPr>
                <w:rFonts w:asciiTheme="minorHAnsi" w:hAnsiTheme="minorHAnsi" w:cstheme="minorHAnsi"/>
                <w:b/>
                <w:sz w:val="22"/>
                <w:szCs w:val="22"/>
              </w:rPr>
            </w:pPr>
          </w:p>
        </w:tc>
        <w:tc>
          <w:tcPr>
            <w:tcW w:w="1559" w:type="dxa"/>
            <w:shd w:val="clear" w:color="auto" w:fill="D9D9D9" w:themeFill="background1" w:themeFillShade="D9"/>
          </w:tcPr>
          <w:p w14:paraId="72FB55AB" w14:textId="77777777" w:rsidR="00651E9F" w:rsidRPr="00163DFE" w:rsidRDefault="00651E9F" w:rsidP="00651E9F">
            <w:pPr>
              <w:jc w:val="center"/>
              <w:rPr>
                <w:rFonts w:asciiTheme="minorHAnsi" w:hAnsiTheme="minorHAnsi" w:cstheme="minorHAnsi"/>
                <w:b/>
                <w:sz w:val="22"/>
                <w:szCs w:val="22"/>
              </w:rPr>
            </w:pPr>
            <w:r>
              <w:rPr>
                <w:rFonts w:asciiTheme="minorHAnsi" w:hAnsiTheme="minorHAnsi" w:cstheme="minorHAnsi"/>
                <w:b/>
                <w:sz w:val="22"/>
                <w:szCs w:val="22"/>
              </w:rPr>
              <w:t>RECHAZADO</w:t>
            </w:r>
          </w:p>
        </w:tc>
        <w:tc>
          <w:tcPr>
            <w:tcW w:w="709" w:type="dxa"/>
          </w:tcPr>
          <w:p w14:paraId="2F127603" w14:textId="77777777" w:rsidR="00651E9F" w:rsidRPr="00163DFE" w:rsidRDefault="00651E9F" w:rsidP="00651E9F">
            <w:pPr>
              <w:jc w:val="center"/>
              <w:rPr>
                <w:rFonts w:asciiTheme="minorHAnsi" w:hAnsiTheme="minorHAnsi" w:cstheme="minorHAnsi"/>
                <w:b/>
                <w:sz w:val="22"/>
                <w:szCs w:val="22"/>
              </w:rPr>
            </w:pPr>
          </w:p>
        </w:tc>
      </w:tr>
    </w:tbl>
    <w:p w14:paraId="053AE88E" w14:textId="77777777" w:rsidR="00651E9F" w:rsidRPr="00163DFE" w:rsidRDefault="00651E9F" w:rsidP="00651E9F">
      <w:pPr>
        <w:rPr>
          <w:rFonts w:asciiTheme="minorHAnsi" w:hAnsiTheme="minorHAnsi" w:cstheme="minorHAnsi"/>
          <w:b/>
          <w:sz w:val="22"/>
          <w:szCs w:val="22"/>
        </w:rPr>
      </w:pPr>
    </w:p>
    <w:p w14:paraId="3FF84BC1" w14:textId="77777777" w:rsidR="00651E9F" w:rsidRPr="00163DFE" w:rsidRDefault="00651E9F" w:rsidP="00651E9F">
      <w:pPr>
        <w:rPr>
          <w:rFonts w:asciiTheme="minorHAnsi" w:hAnsiTheme="minorHAnsi" w:cstheme="minorHAnsi"/>
          <w:b/>
          <w:sz w:val="22"/>
          <w:szCs w:val="22"/>
        </w:rPr>
      </w:pPr>
    </w:p>
    <w:p w14:paraId="337EFF7C" w14:textId="77777777" w:rsidR="00651E9F" w:rsidRDefault="00651E9F" w:rsidP="00651E9F">
      <w:pPr>
        <w:rPr>
          <w:rFonts w:asciiTheme="minorHAnsi" w:hAnsiTheme="minorHAnsi" w:cstheme="minorHAnsi"/>
          <w:b/>
          <w:sz w:val="22"/>
          <w:szCs w:val="22"/>
        </w:rPr>
      </w:pPr>
    </w:p>
    <w:p w14:paraId="2A1BFFC1" w14:textId="77777777" w:rsidR="00651E9F" w:rsidRDefault="00651E9F" w:rsidP="00651E9F">
      <w:pPr>
        <w:rPr>
          <w:rFonts w:asciiTheme="minorHAnsi" w:hAnsiTheme="minorHAnsi" w:cstheme="minorHAnsi"/>
          <w:b/>
          <w:sz w:val="22"/>
          <w:szCs w:val="22"/>
        </w:rPr>
      </w:pPr>
    </w:p>
    <w:p w14:paraId="0F2F6270" w14:textId="77777777" w:rsidR="00651E9F" w:rsidRDefault="00651E9F" w:rsidP="00651E9F">
      <w:pPr>
        <w:jc w:val="center"/>
        <w:rPr>
          <w:rFonts w:asciiTheme="minorHAnsi" w:hAnsiTheme="minorHAnsi" w:cstheme="minorHAnsi"/>
          <w:b/>
          <w:sz w:val="22"/>
          <w:szCs w:val="22"/>
        </w:rPr>
      </w:pPr>
    </w:p>
    <w:p w14:paraId="27E01591"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___________________________</w:t>
      </w:r>
    </w:p>
    <w:p w14:paraId="5AA81BF7" w14:textId="77777777" w:rsidR="00651E9F" w:rsidRPr="00163DFE" w:rsidRDefault="00651E9F" w:rsidP="00651E9F">
      <w:pPr>
        <w:jc w:val="center"/>
        <w:rPr>
          <w:rFonts w:asciiTheme="minorHAnsi" w:hAnsiTheme="minorHAnsi" w:cstheme="minorHAnsi"/>
          <w:b/>
          <w:sz w:val="22"/>
          <w:szCs w:val="22"/>
        </w:rPr>
      </w:pPr>
      <w:r w:rsidRPr="00163DFE">
        <w:rPr>
          <w:rFonts w:asciiTheme="minorHAnsi" w:hAnsiTheme="minorHAnsi" w:cstheme="minorHAnsi"/>
          <w:b/>
          <w:sz w:val="22"/>
          <w:szCs w:val="22"/>
        </w:rPr>
        <w:t>Nombre y Firma Analista FRIL</w:t>
      </w:r>
    </w:p>
    <w:p w14:paraId="7E45A6B9" w14:textId="77777777" w:rsidR="00B77B30" w:rsidRDefault="00B77B30"/>
    <w:sectPr w:rsidR="00B77B30" w:rsidSect="006373B5">
      <w:pgSz w:w="12247" w:h="18711" w:code="123"/>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766"/>
    <w:multiLevelType w:val="hybridMultilevel"/>
    <w:tmpl w:val="F2AC61E0"/>
    <w:lvl w:ilvl="0" w:tplc="0C0A0019">
      <w:start w:val="1"/>
      <w:numFmt w:val="lowerLetter"/>
      <w:lvlText w:val="%1."/>
      <w:lvlJc w:val="left"/>
      <w:pPr>
        <w:ind w:left="1080" w:hanging="360"/>
      </w:pPr>
      <w:rPr>
        <w:rFonts w:hint="default"/>
      </w:rPr>
    </w:lvl>
    <w:lvl w:ilvl="1" w:tplc="340A0019" w:tentative="1">
      <w:start w:val="1"/>
      <w:numFmt w:val="lowerLetter"/>
      <w:lvlText w:val="%2."/>
      <w:lvlJc w:val="left"/>
      <w:pPr>
        <w:ind w:left="1701" w:hanging="360"/>
      </w:pPr>
    </w:lvl>
    <w:lvl w:ilvl="2" w:tplc="340A001B" w:tentative="1">
      <w:start w:val="1"/>
      <w:numFmt w:val="lowerRoman"/>
      <w:lvlText w:val="%3."/>
      <w:lvlJc w:val="right"/>
      <w:pPr>
        <w:ind w:left="2421" w:hanging="180"/>
      </w:pPr>
    </w:lvl>
    <w:lvl w:ilvl="3" w:tplc="340A000F" w:tentative="1">
      <w:start w:val="1"/>
      <w:numFmt w:val="decimal"/>
      <w:lvlText w:val="%4."/>
      <w:lvlJc w:val="left"/>
      <w:pPr>
        <w:ind w:left="3141" w:hanging="360"/>
      </w:pPr>
    </w:lvl>
    <w:lvl w:ilvl="4" w:tplc="340A0019" w:tentative="1">
      <w:start w:val="1"/>
      <w:numFmt w:val="lowerLetter"/>
      <w:lvlText w:val="%5."/>
      <w:lvlJc w:val="left"/>
      <w:pPr>
        <w:ind w:left="3861" w:hanging="360"/>
      </w:pPr>
    </w:lvl>
    <w:lvl w:ilvl="5" w:tplc="340A001B" w:tentative="1">
      <w:start w:val="1"/>
      <w:numFmt w:val="lowerRoman"/>
      <w:lvlText w:val="%6."/>
      <w:lvlJc w:val="right"/>
      <w:pPr>
        <w:ind w:left="4581" w:hanging="180"/>
      </w:pPr>
    </w:lvl>
    <w:lvl w:ilvl="6" w:tplc="340A000F" w:tentative="1">
      <w:start w:val="1"/>
      <w:numFmt w:val="decimal"/>
      <w:lvlText w:val="%7."/>
      <w:lvlJc w:val="left"/>
      <w:pPr>
        <w:ind w:left="5301" w:hanging="360"/>
      </w:pPr>
    </w:lvl>
    <w:lvl w:ilvl="7" w:tplc="340A0019" w:tentative="1">
      <w:start w:val="1"/>
      <w:numFmt w:val="lowerLetter"/>
      <w:lvlText w:val="%8."/>
      <w:lvlJc w:val="left"/>
      <w:pPr>
        <w:ind w:left="6021" w:hanging="360"/>
      </w:pPr>
    </w:lvl>
    <w:lvl w:ilvl="8" w:tplc="340A001B" w:tentative="1">
      <w:start w:val="1"/>
      <w:numFmt w:val="lowerRoman"/>
      <w:lvlText w:val="%9."/>
      <w:lvlJc w:val="right"/>
      <w:pPr>
        <w:ind w:left="6741" w:hanging="180"/>
      </w:pPr>
    </w:lvl>
  </w:abstractNum>
  <w:abstractNum w:abstractNumId="1">
    <w:nsid w:val="07D539FF"/>
    <w:multiLevelType w:val="hybridMultilevel"/>
    <w:tmpl w:val="6A34AB7A"/>
    <w:lvl w:ilvl="0" w:tplc="38F6955A">
      <w:start w:val="1"/>
      <w:numFmt w:val="decimal"/>
      <w:lvlText w:val="%1."/>
      <w:lvlJc w:val="left"/>
      <w:pPr>
        <w:ind w:left="786" w:hanging="360"/>
      </w:pPr>
    </w:lvl>
    <w:lvl w:ilvl="1" w:tplc="1474ED4E">
      <w:start w:val="1"/>
      <w:numFmt w:val="lowerLetter"/>
      <w:lvlText w:val="%2."/>
      <w:lvlJc w:val="left"/>
      <w:pPr>
        <w:ind w:left="1506" w:hanging="360"/>
      </w:pPr>
    </w:lvl>
    <w:lvl w:ilvl="2" w:tplc="5706FFAC">
      <w:start w:val="1"/>
      <w:numFmt w:val="lowerRoman"/>
      <w:lvlText w:val="%3."/>
      <w:lvlJc w:val="right"/>
      <w:pPr>
        <w:ind w:left="2226" w:hanging="180"/>
      </w:pPr>
    </w:lvl>
    <w:lvl w:ilvl="3" w:tplc="2D989732">
      <w:start w:val="1"/>
      <w:numFmt w:val="decimal"/>
      <w:lvlText w:val="%4."/>
      <w:lvlJc w:val="left"/>
      <w:pPr>
        <w:ind w:left="2946" w:hanging="360"/>
      </w:pPr>
    </w:lvl>
    <w:lvl w:ilvl="4" w:tplc="D166DC28">
      <w:start w:val="1"/>
      <w:numFmt w:val="lowerLetter"/>
      <w:lvlText w:val="%5."/>
      <w:lvlJc w:val="left"/>
      <w:pPr>
        <w:ind w:left="3666" w:hanging="360"/>
      </w:pPr>
    </w:lvl>
    <w:lvl w:ilvl="5" w:tplc="7A3CAA98">
      <w:start w:val="1"/>
      <w:numFmt w:val="lowerRoman"/>
      <w:lvlText w:val="%6."/>
      <w:lvlJc w:val="right"/>
      <w:pPr>
        <w:ind w:left="4386" w:hanging="180"/>
      </w:pPr>
    </w:lvl>
    <w:lvl w:ilvl="6" w:tplc="F6B41CB6">
      <w:start w:val="1"/>
      <w:numFmt w:val="decimal"/>
      <w:lvlText w:val="%7."/>
      <w:lvlJc w:val="left"/>
      <w:pPr>
        <w:ind w:left="5106" w:hanging="360"/>
      </w:pPr>
    </w:lvl>
    <w:lvl w:ilvl="7" w:tplc="EFF64A70">
      <w:start w:val="1"/>
      <w:numFmt w:val="lowerLetter"/>
      <w:lvlText w:val="%8."/>
      <w:lvlJc w:val="left"/>
      <w:pPr>
        <w:ind w:left="5826" w:hanging="360"/>
      </w:pPr>
    </w:lvl>
    <w:lvl w:ilvl="8" w:tplc="F7B80172">
      <w:start w:val="1"/>
      <w:numFmt w:val="lowerRoman"/>
      <w:lvlText w:val="%9."/>
      <w:lvlJc w:val="right"/>
      <w:pPr>
        <w:ind w:left="6546" w:hanging="180"/>
      </w:pPr>
    </w:lvl>
  </w:abstractNum>
  <w:abstractNum w:abstractNumId="2">
    <w:nsid w:val="085D0FDE"/>
    <w:multiLevelType w:val="hybridMultilevel"/>
    <w:tmpl w:val="98C678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096614"/>
    <w:multiLevelType w:val="hybridMultilevel"/>
    <w:tmpl w:val="AF98C942"/>
    <w:lvl w:ilvl="0" w:tplc="95F09B2C">
      <w:start w:val="2"/>
      <w:numFmt w:val="bullet"/>
      <w:lvlText w:val="-"/>
      <w:lvlJc w:val="left"/>
      <w:pPr>
        <w:ind w:left="1146" w:hanging="360"/>
      </w:pPr>
      <w:rPr>
        <w:rFonts w:ascii="Cambria" w:hAnsi="Cambria"/>
      </w:rPr>
    </w:lvl>
    <w:lvl w:ilvl="1" w:tplc="79702E82">
      <w:start w:val="1"/>
      <w:numFmt w:val="bullet"/>
      <w:lvlText w:val="o"/>
      <w:lvlJc w:val="left"/>
      <w:pPr>
        <w:ind w:left="4276" w:hanging="360"/>
      </w:pPr>
      <w:rPr>
        <w:rFonts w:ascii="Courier New" w:hAnsi="Courier New"/>
      </w:rPr>
    </w:lvl>
    <w:lvl w:ilvl="2" w:tplc="9B34B8B6">
      <w:start w:val="1"/>
      <w:numFmt w:val="bullet"/>
      <w:lvlText w:val=""/>
      <w:lvlJc w:val="left"/>
      <w:pPr>
        <w:ind w:left="4996" w:hanging="360"/>
      </w:pPr>
      <w:rPr>
        <w:rFonts w:ascii="Wingdings" w:hAnsi="Wingdings"/>
      </w:rPr>
    </w:lvl>
    <w:lvl w:ilvl="3" w:tplc="8F88ED42">
      <w:start w:val="1"/>
      <w:numFmt w:val="bullet"/>
      <w:lvlText w:val=""/>
      <w:lvlJc w:val="left"/>
      <w:pPr>
        <w:ind w:left="5716" w:hanging="360"/>
      </w:pPr>
      <w:rPr>
        <w:rFonts w:ascii="Symbol" w:hAnsi="Symbol"/>
      </w:rPr>
    </w:lvl>
    <w:lvl w:ilvl="4" w:tplc="A6E8B5CE">
      <w:start w:val="1"/>
      <w:numFmt w:val="bullet"/>
      <w:lvlText w:val="o"/>
      <w:lvlJc w:val="left"/>
      <w:pPr>
        <w:ind w:left="6436" w:hanging="360"/>
      </w:pPr>
      <w:rPr>
        <w:rFonts w:ascii="Courier New" w:hAnsi="Courier New"/>
      </w:rPr>
    </w:lvl>
    <w:lvl w:ilvl="5" w:tplc="2FB81988">
      <w:start w:val="1"/>
      <w:numFmt w:val="bullet"/>
      <w:lvlText w:val=""/>
      <w:lvlJc w:val="left"/>
      <w:pPr>
        <w:ind w:left="7156" w:hanging="360"/>
      </w:pPr>
      <w:rPr>
        <w:rFonts w:ascii="Wingdings" w:hAnsi="Wingdings"/>
      </w:rPr>
    </w:lvl>
    <w:lvl w:ilvl="6" w:tplc="BCF0EA38">
      <w:start w:val="1"/>
      <w:numFmt w:val="bullet"/>
      <w:lvlText w:val=""/>
      <w:lvlJc w:val="left"/>
      <w:pPr>
        <w:ind w:left="7876" w:hanging="360"/>
      </w:pPr>
      <w:rPr>
        <w:rFonts w:ascii="Symbol" w:hAnsi="Symbol"/>
      </w:rPr>
    </w:lvl>
    <w:lvl w:ilvl="7" w:tplc="F6E8BD4C">
      <w:start w:val="1"/>
      <w:numFmt w:val="bullet"/>
      <w:lvlText w:val="o"/>
      <w:lvlJc w:val="left"/>
      <w:pPr>
        <w:ind w:left="8596" w:hanging="360"/>
      </w:pPr>
      <w:rPr>
        <w:rFonts w:ascii="Courier New" w:hAnsi="Courier New"/>
      </w:rPr>
    </w:lvl>
    <w:lvl w:ilvl="8" w:tplc="C2B42094">
      <w:start w:val="1"/>
      <w:numFmt w:val="bullet"/>
      <w:lvlText w:val=""/>
      <w:lvlJc w:val="left"/>
      <w:pPr>
        <w:ind w:left="9316" w:hanging="360"/>
      </w:pPr>
      <w:rPr>
        <w:rFonts w:ascii="Wingdings" w:hAnsi="Wingdings"/>
      </w:rPr>
    </w:lvl>
  </w:abstractNum>
  <w:abstractNum w:abstractNumId="4">
    <w:nsid w:val="146D5F58"/>
    <w:multiLevelType w:val="hybridMultilevel"/>
    <w:tmpl w:val="0868FA8C"/>
    <w:lvl w:ilvl="0" w:tplc="340A0001">
      <w:start w:val="1"/>
      <w:numFmt w:val="bullet"/>
      <w:lvlText w:val=""/>
      <w:lvlJc w:val="left"/>
      <w:pPr>
        <w:ind w:left="678" w:hanging="360"/>
      </w:pPr>
      <w:rPr>
        <w:rFonts w:ascii="Symbol" w:hAnsi="Symbol" w:hint="default"/>
      </w:rPr>
    </w:lvl>
    <w:lvl w:ilvl="1" w:tplc="340A0003" w:tentative="1">
      <w:start w:val="1"/>
      <w:numFmt w:val="bullet"/>
      <w:lvlText w:val="o"/>
      <w:lvlJc w:val="left"/>
      <w:pPr>
        <w:ind w:left="1398" w:hanging="360"/>
      </w:pPr>
      <w:rPr>
        <w:rFonts w:ascii="Courier New" w:hAnsi="Courier New" w:cs="Courier New" w:hint="default"/>
      </w:rPr>
    </w:lvl>
    <w:lvl w:ilvl="2" w:tplc="340A0005" w:tentative="1">
      <w:start w:val="1"/>
      <w:numFmt w:val="bullet"/>
      <w:lvlText w:val=""/>
      <w:lvlJc w:val="left"/>
      <w:pPr>
        <w:ind w:left="2118" w:hanging="360"/>
      </w:pPr>
      <w:rPr>
        <w:rFonts w:ascii="Wingdings" w:hAnsi="Wingdings" w:hint="default"/>
      </w:rPr>
    </w:lvl>
    <w:lvl w:ilvl="3" w:tplc="340A0001" w:tentative="1">
      <w:start w:val="1"/>
      <w:numFmt w:val="bullet"/>
      <w:lvlText w:val=""/>
      <w:lvlJc w:val="left"/>
      <w:pPr>
        <w:ind w:left="2838" w:hanging="360"/>
      </w:pPr>
      <w:rPr>
        <w:rFonts w:ascii="Symbol" w:hAnsi="Symbol" w:hint="default"/>
      </w:rPr>
    </w:lvl>
    <w:lvl w:ilvl="4" w:tplc="340A0003" w:tentative="1">
      <w:start w:val="1"/>
      <w:numFmt w:val="bullet"/>
      <w:lvlText w:val="o"/>
      <w:lvlJc w:val="left"/>
      <w:pPr>
        <w:ind w:left="3558" w:hanging="360"/>
      </w:pPr>
      <w:rPr>
        <w:rFonts w:ascii="Courier New" w:hAnsi="Courier New" w:cs="Courier New" w:hint="default"/>
      </w:rPr>
    </w:lvl>
    <w:lvl w:ilvl="5" w:tplc="340A0005" w:tentative="1">
      <w:start w:val="1"/>
      <w:numFmt w:val="bullet"/>
      <w:lvlText w:val=""/>
      <w:lvlJc w:val="left"/>
      <w:pPr>
        <w:ind w:left="4278" w:hanging="360"/>
      </w:pPr>
      <w:rPr>
        <w:rFonts w:ascii="Wingdings" w:hAnsi="Wingdings" w:hint="default"/>
      </w:rPr>
    </w:lvl>
    <w:lvl w:ilvl="6" w:tplc="340A0001" w:tentative="1">
      <w:start w:val="1"/>
      <w:numFmt w:val="bullet"/>
      <w:lvlText w:val=""/>
      <w:lvlJc w:val="left"/>
      <w:pPr>
        <w:ind w:left="4998" w:hanging="360"/>
      </w:pPr>
      <w:rPr>
        <w:rFonts w:ascii="Symbol" w:hAnsi="Symbol" w:hint="default"/>
      </w:rPr>
    </w:lvl>
    <w:lvl w:ilvl="7" w:tplc="340A0003" w:tentative="1">
      <w:start w:val="1"/>
      <w:numFmt w:val="bullet"/>
      <w:lvlText w:val="o"/>
      <w:lvlJc w:val="left"/>
      <w:pPr>
        <w:ind w:left="5718" w:hanging="360"/>
      </w:pPr>
      <w:rPr>
        <w:rFonts w:ascii="Courier New" w:hAnsi="Courier New" w:cs="Courier New" w:hint="default"/>
      </w:rPr>
    </w:lvl>
    <w:lvl w:ilvl="8" w:tplc="340A0005" w:tentative="1">
      <w:start w:val="1"/>
      <w:numFmt w:val="bullet"/>
      <w:lvlText w:val=""/>
      <w:lvlJc w:val="left"/>
      <w:pPr>
        <w:ind w:left="6438" w:hanging="360"/>
      </w:pPr>
      <w:rPr>
        <w:rFonts w:ascii="Wingdings" w:hAnsi="Wingdings" w:hint="default"/>
      </w:rPr>
    </w:lvl>
  </w:abstractNum>
  <w:abstractNum w:abstractNumId="5">
    <w:nsid w:val="19296068"/>
    <w:multiLevelType w:val="hybridMultilevel"/>
    <w:tmpl w:val="D0C47058"/>
    <w:lvl w:ilvl="0" w:tplc="0C0A0019">
      <w:start w:val="1"/>
      <w:numFmt w:val="lowerLetter"/>
      <w:lvlText w:val="%1."/>
      <w:lvlJc w:val="left"/>
      <w:pPr>
        <w:ind w:left="743" w:hanging="360"/>
      </w:pPr>
    </w:lvl>
    <w:lvl w:ilvl="1" w:tplc="0C0A0019" w:tentative="1">
      <w:start w:val="1"/>
      <w:numFmt w:val="lowerLetter"/>
      <w:lvlText w:val="%2."/>
      <w:lvlJc w:val="left"/>
      <w:pPr>
        <w:ind w:left="1463" w:hanging="360"/>
      </w:pPr>
    </w:lvl>
    <w:lvl w:ilvl="2" w:tplc="0C0A001B" w:tentative="1">
      <w:start w:val="1"/>
      <w:numFmt w:val="lowerRoman"/>
      <w:lvlText w:val="%3."/>
      <w:lvlJc w:val="right"/>
      <w:pPr>
        <w:ind w:left="2183" w:hanging="180"/>
      </w:pPr>
    </w:lvl>
    <w:lvl w:ilvl="3" w:tplc="0C0A000F" w:tentative="1">
      <w:start w:val="1"/>
      <w:numFmt w:val="decimal"/>
      <w:lvlText w:val="%4."/>
      <w:lvlJc w:val="left"/>
      <w:pPr>
        <w:ind w:left="2903" w:hanging="360"/>
      </w:pPr>
    </w:lvl>
    <w:lvl w:ilvl="4" w:tplc="0C0A0019" w:tentative="1">
      <w:start w:val="1"/>
      <w:numFmt w:val="lowerLetter"/>
      <w:lvlText w:val="%5."/>
      <w:lvlJc w:val="left"/>
      <w:pPr>
        <w:ind w:left="3623" w:hanging="360"/>
      </w:pPr>
    </w:lvl>
    <w:lvl w:ilvl="5" w:tplc="0C0A001B" w:tentative="1">
      <w:start w:val="1"/>
      <w:numFmt w:val="lowerRoman"/>
      <w:lvlText w:val="%6."/>
      <w:lvlJc w:val="right"/>
      <w:pPr>
        <w:ind w:left="4343" w:hanging="180"/>
      </w:pPr>
    </w:lvl>
    <w:lvl w:ilvl="6" w:tplc="0C0A000F" w:tentative="1">
      <w:start w:val="1"/>
      <w:numFmt w:val="decimal"/>
      <w:lvlText w:val="%7."/>
      <w:lvlJc w:val="left"/>
      <w:pPr>
        <w:ind w:left="5063" w:hanging="360"/>
      </w:pPr>
    </w:lvl>
    <w:lvl w:ilvl="7" w:tplc="0C0A0019" w:tentative="1">
      <w:start w:val="1"/>
      <w:numFmt w:val="lowerLetter"/>
      <w:lvlText w:val="%8."/>
      <w:lvlJc w:val="left"/>
      <w:pPr>
        <w:ind w:left="5783" w:hanging="360"/>
      </w:pPr>
    </w:lvl>
    <w:lvl w:ilvl="8" w:tplc="0C0A001B" w:tentative="1">
      <w:start w:val="1"/>
      <w:numFmt w:val="lowerRoman"/>
      <w:lvlText w:val="%9."/>
      <w:lvlJc w:val="right"/>
      <w:pPr>
        <w:ind w:left="6503" w:hanging="180"/>
      </w:pPr>
    </w:lvl>
  </w:abstractNum>
  <w:abstractNum w:abstractNumId="6">
    <w:nsid w:val="1E5B311B"/>
    <w:multiLevelType w:val="hybridMultilevel"/>
    <w:tmpl w:val="31CEF3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BE54BF"/>
    <w:multiLevelType w:val="hybridMultilevel"/>
    <w:tmpl w:val="A5E252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6793AD9"/>
    <w:multiLevelType w:val="hybridMultilevel"/>
    <w:tmpl w:val="ECCC14A0"/>
    <w:lvl w:ilvl="0" w:tplc="C3AC4BB2">
      <w:start w:val="1"/>
      <w:numFmt w:val="bullet"/>
      <w:lvlText w:val=""/>
      <w:lvlJc w:val="left"/>
      <w:pPr>
        <w:ind w:left="360" w:hanging="360"/>
      </w:pPr>
      <w:rPr>
        <w:rFonts w:ascii="Wingdings" w:hAnsi="Wingdings"/>
      </w:rPr>
    </w:lvl>
    <w:lvl w:ilvl="1" w:tplc="7590B6DE">
      <w:start w:val="1"/>
      <w:numFmt w:val="bullet"/>
      <w:lvlText w:val="o"/>
      <w:lvlJc w:val="left"/>
      <w:pPr>
        <w:ind w:left="3490" w:hanging="360"/>
      </w:pPr>
      <w:rPr>
        <w:rFonts w:ascii="Courier New" w:hAnsi="Courier New"/>
      </w:rPr>
    </w:lvl>
    <w:lvl w:ilvl="2" w:tplc="05AC0322">
      <w:start w:val="1"/>
      <w:numFmt w:val="bullet"/>
      <w:lvlText w:val=""/>
      <w:lvlJc w:val="left"/>
      <w:pPr>
        <w:ind w:left="4210" w:hanging="360"/>
      </w:pPr>
      <w:rPr>
        <w:rFonts w:ascii="Wingdings" w:hAnsi="Wingdings"/>
      </w:rPr>
    </w:lvl>
    <w:lvl w:ilvl="3" w:tplc="921006C2">
      <w:start w:val="1"/>
      <w:numFmt w:val="bullet"/>
      <w:lvlText w:val=""/>
      <w:lvlJc w:val="left"/>
      <w:pPr>
        <w:ind w:left="4930" w:hanging="360"/>
      </w:pPr>
      <w:rPr>
        <w:rFonts w:ascii="Symbol" w:hAnsi="Symbol"/>
      </w:rPr>
    </w:lvl>
    <w:lvl w:ilvl="4" w:tplc="B7142364">
      <w:start w:val="1"/>
      <w:numFmt w:val="bullet"/>
      <w:lvlText w:val="o"/>
      <w:lvlJc w:val="left"/>
      <w:pPr>
        <w:ind w:left="5650" w:hanging="360"/>
      </w:pPr>
      <w:rPr>
        <w:rFonts w:ascii="Courier New" w:hAnsi="Courier New"/>
      </w:rPr>
    </w:lvl>
    <w:lvl w:ilvl="5" w:tplc="1FBE26D4">
      <w:start w:val="1"/>
      <w:numFmt w:val="bullet"/>
      <w:lvlText w:val=""/>
      <w:lvlJc w:val="left"/>
      <w:pPr>
        <w:ind w:left="6370" w:hanging="360"/>
      </w:pPr>
      <w:rPr>
        <w:rFonts w:ascii="Wingdings" w:hAnsi="Wingdings"/>
      </w:rPr>
    </w:lvl>
    <w:lvl w:ilvl="6" w:tplc="F3E88B18">
      <w:start w:val="1"/>
      <w:numFmt w:val="bullet"/>
      <w:lvlText w:val=""/>
      <w:lvlJc w:val="left"/>
      <w:pPr>
        <w:ind w:left="7090" w:hanging="360"/>
      </w:pPr>
      <w:rPr>
        <w:rFonts w:ascii="Symbol" w:hAnsi="Symbol"/>
      </w:rPr>
    </w:lvl>
    <w:lvl w:ilvl="7" w:tplc="81DA2230">
      <w:start w:val="1"/>
      <w:numFmt w:val="bullet"/>
      <w:lvlText w:val="o"/>
      <w:lvlJc w:val="left"/>
      <w:pPr>
        <w:ind w:left="7810" w:hanging="360"/>
      </w:pPr>
      <w:rPr>
        <w:rFonts w:ascii="Courier New" w:hAnsi="Courier New"/>
      </w:rPr>
    </w:lvl>
    <w:lvl w:ilvl="8" w:tplc="FA10FEEA">
      <w:start w:val="1"/>
      <w:numFmt w:val="bullet"/>
      <w:lvlText w:val=""/>
      <w:lvlJc w:val="left"/>
      <w:pPr>
        <w:ind w:left="8530" w:hanging="360"/>
      </w:pPr>
      <w:rPr>
        <w:rFonts w:ascii="Wingdings" w:hAnsi="Wingdings"/>
      </w:rPr>
    </w:lvl>
  </w:abstractNum>
  <w:abstractNum w:abstractNumId="9">
    <w:nsid w:val="26B35A66"/>
    <w:multiLevelType w:val="hybridMultilevel"/>
    <w:tmpl w:val="8202F6E8"/>
    <w:lvl w:ilvl="0" w:tplc="340A0001">
      <w:start w:val="1"/>
      <w:numFmt w:val="bullet"/>
      <w:lvlText w:val=""/>
      <w:lvlJc w:val="left"/>
      <w:pPr>
        <w:ind w:left="678" w:hanging="360"/>
      </w:pPr>
      <w:rPr>
        <w:rFonts w:ascii="Symbol" w:hAnsi="Symbol" w:hint="default"/>
      </w:rPr>
    </w:lvl>
    <w:lvl w:ilvl="1" w:tplc="340A0003" w:tentative="1">
      <w:start w:val="1"/>
      <w:numFmt w:val="bullet"/>
      <w:lvlText w:val="o"/>
      <w:lvlJc w:val="left"/>
      <w:pPr>
        <w:ind w:left="1398" w:hanging="360"/>
      </w:pPr>
      <w:rPr>
        <w:rFonts w:ascii="Courier New" w:hAnsi="Courier New" w:cs="Courier New" w:hint="default"/>
      </w:rPr>
    </w:lvl>
    <w:lvl w:ilvl="2" w:tplc="340A0005" w:tentative="1">
      <w:start w:val="1"/>
      <w:numFmt w:val="bullet"/>
      <w:lvlText w:val=""/>
      <w:lvlJc w:val="left"/>
      <w:pPr>
        <w:ind w:left="2118" w:hanging="360"/>
      </w:pPr>
      <w:rPr>
        <w:rFonts w:ascii="Wingdings" w:hAnsi="Wingdings" w:hint="default"/>
      </w:rPr>
    </w:lvl>
    <w:lvl w:ilvl="3" w:tplc="340A0001" w:tentative="1">
      <w:start w:val="1"/>
      <w:numFmt w:val="bullet"/>
      <w:lvlText w:val=""/>
      <w:lvlJc w:val="left"/>
      <w:pPr>
        <w:ind w:left="2838" w:hanging="360"/>
      </w:pPr>
      <w:rPr>
        <w:rFonts w:ascii="Symbol" w:hAnsi="Symbol" w:hint="default"/>
      </w:rPr>
    </w:lvl>
    <w:lvl w:ilvl="4" w:tplc="340A0003" w:tentative="1">
      <w:start w:val="1"/>
      <w:numFmt w:val="bullet"/>
      <w:lvlText w:val="o"/>
      <w:lvlJc w:val="left"/>
      <w:pPr>
        <w:ind w:left="3558" w:hanging="360"/>
      </w:pPr>
      <w:rPr>
        <w:rFonts w:ascii="Courier New" w:hAnsi="Courier New" w:cs="Courier New" w:hint="default"/>
      </w:rPr>
    </w:lvl>
    <w:lvl w:ilvl="5" w:tplc="340A0005" w:tentative="1">
      <w:start w:val="1"/>
      <w:numFmt w:val="bullet"/>
      <w:lvlText w:val=""/>
      <w:lvlJc w:val="left"/>
      <w:pPr>
        <w:ind w:left="4278" w:hanging="360"/>
      </w:pPr>
      <w:rPr>
        <w:rFonts w:ascii="Wingdings" w:hAnsi="Wingdings" w:hint="default"/>
      </w:rPr>
    </w:lvl>
    <w:lvl w:ilvl="6" w:tplc="340A0001" w:tentative="1">
      <w:start w:val="1"/>
      <w:numFmt w:val="bullet"/>
      <w:lvlText w:val=""/>
      <w:lvlJc w:val="left"/>
      <w:pPr>
        <w:ind w:left="4998" w:hanging="360"/>
      </w:pPr>
      <w:rPr>
        <w:rFonts w:ascii="Symbol" w:hAnsi="Symbol" w:hint="default"/>
      </w:rPr>
    </w:lvl>
    <w:lvl w:ilvl="7" w:tplc="340A0003" w:tentative="1">
      <w:start w:val="1"/>
      <w:numFmt w:val="bullet"/>
      <w:lvlText w:val="o"/>
      <w:lvlJc w:val="left"/>
      <w:pPr>
        <w:ind w:left="5718" w:hanging="360"/>
      </w:pPr>
      <w:rPr>
        <w:rFonts w:ascii="Courier New" w:hAnsi="Courier New" w:cs="Courier New" w:hint="default"/>
      </w:rPr>
    </w:lvl>
    <w:lvl w:ilvl="8" w:tplc="340A0005" w:tentative="1">
      <w:start w:val="1"/>
      <w:numFmt w:val="bullet"/>
      <w:lvlText w:val=""/>
      <w:lvlJc w:val="left"/>
      <w:pPr>
        <w:ind w:left="6438" w:hanging="360"/>
      </w:pPr>
      <w:rPr>
        <w:rFonts w:ascii="Wingdings" w:hAnsi="Wingdings" w:hint="default"/>
      </w:rPr>
    </w:lvl>
  </w:abstractNum>
  <w:abstractNum w:abstractNumId="10">
    <w:nsid w:val="2AC862C2"/>
    <w:multiLevelType w:val="hybridMultilevel"/>
    <w:tmpl w:val="A9967EFC"/>
    <w:lvl w:ilvl="0" w:tplc="0C0A000F">
      <w:start w:val="1"/>
      <w:numFmt w:val="decimal"/>
      <w:lvlText w:val="%1."/>
      <w:lvlJc w:val="left"/>
      <w:pPr>
        <w:ind w:left="695" w:hanging="360"/>
      </w:pPr>
    </w:lvl>
    <w:lvl w:ilvl="1" w:tplc="0C0A0019" w:tentative="1">
      <w:start w:val="1"/>
      <w:numFmt w:val="lowerLetter"/>
      <w:lvlText w:val="%2."/>
      <w:lvlJc w:val="left"/>
      <w:pPr>
        <w:ind w:left="1415" w:hanging="360"/>
      </w:pPr>
    </w:lvl>
    <w:lvl w:ilvl="2" w:tplc="0C0A001B" w:tentative="1">
      <w:start w:val="1"/>
      <w:numFmt w:val="lowerRoman"/>
      <w:lvlText w:val="%3."/>
      <w:lvlJc w:val="right"/>
      <w:pPr>
        <w:ind w:left="2135" w:hanging="180"/>
      </w:pPr>
    </w:lvl>
    <w:lvl w:ilvl="3" w:tplc="0C0A000F" w:tentative="1">
      <w:start w:val="1"/>
      <w:numFmt w:val="decimal"/>
      <w:lvlText w:val="%4."/>
      <w:lvlJc w:val="left"/>
      <w:pPr>
        <w:ind w:left="2855" w:hanging="360"/>
      </w:pPr>
    </w:lvl>
    <w:lvl w:ilvl="4" w:tplc="0C0A0019" w:tentative="1">
      <w:start w:val="1"/>
      <w:numFmt w:val="lowerLetter"/>
      <w:lvlText w:val="%5."/>
      <w:lvlJc w:val="left"/>
      <w:pPr>
        <w:ind w:left="3575" w:hanging="360"/>
      </w:pPr>
    </w:lvl>
    <w:lvl w:ilvl="5" w:tplc="0C0A001B" w:tentative="1">
      <w:start w:val="1"/>
      <w:numFmt w:val="lowerRoman"/>
      <w:lvlText w:val="%6."/>
      <w:lvlJc w:val="right"/>
      <w:pPr>
        <w:ind w:left="4295" w:hanging="180"/>
      </w:pPr>
    </w:lvl>
    <w:lvl w:ilvl="6" w:tplc="0C0A000F" w:tentative="1">
      <w:start w:val="1"/>
      <w:numFmt w:val="decimal"/>
      <w:lvlText w:val="%7."/>
      <w:lvlJc w:val="left"/>
      <w:pPr>
        <w:ind w:left="5015" w:hanging="360"/>
      </w:pPr>
    </w:lvl>
    <w:lvl w:ilvl="7" w:tplc="0C0A0019" w:tentative="1">
      <w:start w:val="1"/>
      <w:numFmt w:val="lowerLetter"/>
      <w:lvlText w:val="%8."/>
      <w:lvlJc w:val="left"/>
      <w:pPr>
        <w:ind w:left="5735" w:hanging="360"/>
      </w:pPr>
    </w:lvl>
    <w:lvl w:ilvl="8" w:tplc="0C0A001B" w:tentative="1">
      <w:start w:val="1"/>
      <w:numFmt w:val="lowerRoman"/>
      <w:lvlText w:val="%9."/>
      <w:lvlJc w:val="right"/>
      <w:pPr>
        <w:ind w:left="6455" w:hanging="180"/>
      </w:pPr>
    </w:lvl>
  </w:abstractNum>
  <w:abstractNum w:abstractNumId="11">
    <w:nsid w:val="315D75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360FC7"/>
    <w:multiLevelType w:val="hybridMultilevel"/>
    <w:tmpl w:val="BCFCBA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5F41072"/>
    <w:multiLevelType w:val="hybridMultilevel"/>
    <w:tmpl w:val="2CECB9B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89327F1"/>
    <w:multiLevelType w:val="multilevel"/>
    <w:tmpl w:val="CF4C2D44"/>
    <w:lvl w:ilvl="0">
      <w:start w:val="1"/>
      <w:numFmt w:val="upperRoman"/>
      <w:lvlText w:val="%1."/>
      <w:lvlJc w:val="left"/>
      <w:pPr>
        <w:ind w:left="720" w:hanging="72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AA74FB9"/>
    <w:multiLevelType w:val="hybridMultilevel"/>
    <w:tmpl w:val="8C96CAD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0302A6A"/>
    <w:multiLevelType w:val="hybridMultilevel"/>
    <w:tmpl w:val="FE3E35CC"/>
    <w:lvl w:ilvl="0" w:tplc="0C0A0019">
      <w:start w:val="1"/>
      <w:numFmt w:val="lowerLetter"/>
      <w:lvlText w:val="%1."/>
      <w:lvlJc w:val="left"/>
      <w:pPr>
        <w:ind w:left="601" w:hanging="360"/>
      </w:pPr>
      <w:rPr>
        <w:rFonts w:hint="default"/>
      </w:rPr>
    </w:lvl>
    <w:lvl w:ilvl="1" w:tplc="0C0A0003" w:tentative="1">
      <w:start w:val="1"/>
      <w:numFmt w:val="bullet"/>
      <w:lvlText w:val="o"/>
      <w:lvlJc w:val="left"/>
      <w:pPr>
        <w:ind w:left="1321" w:hanging="360"/>
      </w:pPr>
      <w:rPr>
        <w:rFonts w:ascii="Courier New" w:hAnsi="Courier New" w:cs="Courier New" w:hint="default"/>
      </w:rPr>
    </w:lvl>
    <w:lvl w:ilvl="2" w:tplc="0C0A0005" w:tentative="1">
      <w:start w:val="1"/>
      <w:numFmt w:val="bullet"/>
      <w:lvlText w:val=""/>
      <w:lvlJc w:val="left"/>
      <w:pPr>
        <w:ind w:left="2041" w:hanging="360"/>
      </w:pPr>
      <w:rPr>
        <w:rFonts w:ascii="Wingdings" w:hAnsi="Wingdings" w:hint="default"/>
      </w:rPr>
    </w:lvl>
    <w:lvl w:ilvl="3" w:tplc="0C0A0001" w:tentative="1">
      <w:start w:val="1"/>
      <w:numFmt w:val="bullet"/>
      <w:lvlText w:val=""/>
      <w:lvlJc w:val="left"/>
      <w:pPr>
        <w:ind w:left="2761" w:hanging="360"/>
      </w:pPr>
      <w:rPr>
        <w:rFonts w:ascii="Symbol" w:hAnsi="Symbol" w:hint="default"/>
      </w:rPr>
    </w:lvl>
    <w:lvl w:ilvl="4" w:tplc="0C0A0003" w:tentative="1">
      <w:start w:val="1"/>
      <w:numFmt w:val="bullet"/>
      <w:lvlText w:val="o"/>
      <w:lvlJc w:val="left"/>
      <w:pPr>
        <w:ind w:left="3481" w:hanging="360"/>
      </w:pPr>
      <w:rPr>
        <w:rFonts w:ascii="Courier New" w:hAnsi="Courier New" w:cs="Courier New" w:hint="default"/>
      </w:rPr>
    </w:lvl>
    <w:lvl w:ilvl="5" w:tplc="0C0A0005" w:tentative="1">
      <w:start w:val="1"/>
      <w:numFmt w:val="bullet"/>
      <w:lvlText w:val=""/>
      <w:lvlJc w:val="left"/>
      <w:pPr>
        <w:ind w:left="4201" w:hanging="360"/>
      </w:pPr>
      <w:rPr>
        <w:rFonts w:ascii="Wingdings" w:hAnsi="Wingdings" w:hint="default"/>
      </w:rPr>
    </w:lvl>
    <w:lvl w:ilvl="6" w:tplc="0C0A0001" w:tentative="1">
      <w:start w:val="1"/>
      <w:numFmt w:val="bullet"/>
      <w:lvlText w:val=""/>
      <w:lvlJc w:val="left"/>
      <w:pPr>
        <w:ind w:left="4921" w:hanging="360"/>
      </w:pPr>
      <w:rPr>
        <w:rFonts w:ascii="Symbol" w:hAnsi="Symbol" w:hint="default"/>
      </w:rPr>
    </w:lvl>
    <w:lvl w:ilvl="7" w:tplc="0C0A0003" w:tentative="1">
      <w:start w:val="1"/>
      <w:numFmt w:val="bullet"/>
      <w:lvlText w:val="o"/>
      <w:lvlJc w:val="left"/>
      <w:pPr>
        <w:ind w:left="5641" w:hanging="360"/>
      </w:pPr>
      <w:rPr>
        <w:rFonts w:ascii="Courier New" w:hAnsi="Courier New" w:cs="Courier New" w:hint="default"/>
      </w:rPr>
    </w:lvl>
    <w:lvl w:ilvl="8" w:tplc="0C0A0005" w:tentative="1">
      <w:start w:val="1"/>
      <w:numFmt w:val="bullet"/>
      <w:lvlText w:val=""/>
      <w:lvlJc w:val="left"/>
      <w:pPr>
        <w:ind w:left="6361" w:hanging="360"/>
      </w:pPr>
      <w:rPr>
        <w:rFonts w:ascii="Wingdings" w:hAnsi="Wingdings" w:hint="default"/>
      </w:rPr>
    </w:lvl>
  </w:abstractNum>
  <w:abstractNum w:abstractNumId="17">
    <w:nsid w:val="40CF0A12"/>
    <w:multiLevelType w:val="hybridMultilevel"/>
    <w:tmpl w:val="A5E25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174E51"/>
    <w:multiLevelType w:val="hybridMultilevel"/>
    <w:tmpl w:val="85823A1C"/>
    <w:lvl w:ilvl="0" w:tplc="340A0011">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7337869"/>
    <w:multiLevelType w:val="hybridMultilevel"/>
    <w:tmpl w:val="A9967EFC"/>
    <w:lvl w:ilvl="0" w:tplc="0C0A000F">
      <w:start w:val="1"/>
      <w:numFmt w:val="decimal"/>
      <w:lvlText w:val="%1."/>
      <w:lvlJc w:val="left"/>
      <w:pPr>
        <w:ind w:left="695" w:hanging="360"/>
      </w:pPr>
    </w:lvl>
    <w:lvl w:ilvl="1" w:tplc="0C0A0019" w:tentative="1">
      <w:start w:val="1"/>
      <w:numFmt w:val="lowerLetter"/>
      <w:lvlText w:val="%2."/>
      <w:lvlJc w:val="left"/>
      <w:pPr>
        <w:ind w:left="1415" w:hanging="360"/>
      </w:pPr>
    </w:lvl>
    <w:lvl w:ilvl="2" w:tplc="0C0A001B" w:tentative="1">
      <w:start w:val="1"/>
      <w:numFmt w:val="lowerRoman"/>
      <w:lvlText w:val="%3."/>
      <w:lvlJc w:val="right"/>
      <w:pPr>
        <w:ind w:left="2135" w:hanging="180"/>
      </w:pPr>
    </w:lvl>
    <w:lvl w:ilvl="3" w:tplc="0C0A000F" w:tentative="1">
      <w:start w:val="1"/>
      <w:numFmt w:val="decimal"/>
      <w:lvlText w:val="%4."/>
      <w:lvlJc w:val="left"/>
      <w:pPr>
        <w:ind w:left="2855" w:hanging="360"/>
      </w:pPr>
    </w:lvl>
    <w:lvl w:ilvl="4" w:tplc="0C0A0019" w:tentative="1">
      <w:start w:val="1"/>
      <w:numFmt w:val="lowerLetter"/>
      <w:lvlText w:val="%5."/>
      <w:lvlJc w:val="left"/>
      <w:pPr>
        <w:ind w:left="3575" w:hanging="360"/>
      </w:pPr>
    </w:lvl>
    <w:lvl w:ilvl="5" w:tplc="0C0A001B" w:tentative="1">
      <w:start w:val="1"/>
      <w:numFmt w:val="lowerRoman"/>
      <w:lvlText w:val="%6."/>
      <w:lvlJc w:val="right"/>
      <w:pPr>
        <w:ind w:left="4295" w:hanging="180"/>
      </w:pPr>
    </w:lvl>
    <w:lvl w:ilvl="6" w:tplc="0C0A000F" w:tentative="1">
      <w:start w:val="1"/>
      <w:numFmt w:val="decimal"/>
      <w:lvlText w:val="%7."/>
      <w:lvlJc w:val="left"/>
      <w:pPr>
        <w:ind w:left="5015" w:hanging="360"/>
      </w:pPr>
    </w:lvl>
    <w:lvl w:ilvl="7" w:tplc="0C0A0019" w:tentative="1">
      <w:start w:val="1"/>
      <w:numFmt w:val="lowerLetter"/>
      <w:lvlText w:val="%8."/>
      <w:lvlJc w:val="left"/>
      <w:pPr>
        <w:ind w:left="5735" w:hanging="360"/>
      </w:pPr>
    </w:lvl>
    <w:lvl w:ilvl="8" w:tplc="0C0A001B" w:tentative="1">
      <w:start w:val="1"/>
      <w:numFmt w:val="lowerRoman"/>
      <w:lvlText w:val="%9."/>
      <w:lvlJc w:val="right"/>
      <w:pPr>
        <w:ind w:left="6455" w:hanging="180"/>
      </w:pPr>
    </w:lvl>
  </w:abstractNum>
  <w:abstractNum w:abstractNumId="20">
    <w:nsid w:val="5BA17496"/>
    <w:multiLevelType w:val="hybridMultilevel"/>
    <w:tmpl w:val="E3B2BFE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72E24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DD0223"/>
    <w:multiLevelType w:val="multilevel"/>
    <w:tmpl w:val="964204DC"/>
    <w:lvl w:ilvl="0">
      <w:start w:val="1"/>
      <w:numFmt w:val="decimal"/>
      <w:lvlText w:val="%1."/>
      <w:lvlJc w:val="left"/>
      <w:pPr>
        <w:ind w:left="644"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3">
    <w:nsid w:val="7276767B"/>
    <w:multiLevelType w:val="hybridMultilevel"/>
    <w:tmpl w:val="AE2448C4"/>
    <w:lvl w:ilvl="0" w:tplc="3752B98A">
      <w:start w:val="1"/>
      <w:numFmt w:val="lowerLetter"/>
      <w:lvlText w:val="%1)"/>
      <w:lvlJc w:val="left"/>
      <w:pPr>
        <w:ind w:left="1428" w:hanging="360"/>
      </w:pPr>
    </w:lvl>
    <w:lvl w:ilvl="1" w:tplc="8FFE6DEA">
      <w:start w:val="1"/>
      <w:numFmt w:val="lowerLetter"/>
      <w:lvlText w:val="%2."/>
      <w:lvlJc w:val="left"/>
      <w:pPr>
        <w:ind w:left="2148" w:hanging="360"/>
      </w:pPr>
    </w:lvl>
    <w:lvl w:ilvl="2" w:tplc="15E6684E">
      <w:start w:val="1"/>
      <w:numFmt w:val="lowerRoman"/>
      <w:lvlText w:val="%3."/>
      <w:lvlJc w:val="right"/>
      <w:pPr>
        <w:ind w:left="2868" w:hanging="180"/>
      </w:pPr>
    </w:lvl>
    <w:lvl w:ilvl="3" w:tplc="CFA8034A">
      <w:start w:val="1"/>
      <w:numFmt w:val="decimal"/>
      <w:lvlText w:val="%4."/>
      <w:lvlJc w:val="left"/>
      <w:pPr>
        <w:ind w:left="3588" w:hanging="360"/>
      </w:pPr>
    </w:lvl>
    <w:lvl w:ilvl="4" w:tplc="A53454E2">
      <w:start w:val="1"/>
      <w:numFmt w:val="lowerLetter"/>
      <w:lvlText w:val="%5."/>
      <w:lvlJc w:val="left"/>
      <w:pPr>
        <w:ind w:left="4308" w:hanging="360"/>
      </w:pPr>
    </w:lvl>
    <w:lvl w:ilvl="5" w:tplc="F0C0A038">
      <w:start w:val="1"/>
      <w:numFmt w:val="lowerRoman"/>
      <w:lvlText w:val="%6."/>
      <w:lvlJc w:val="right"/>
      <w:pPr>
        <w:ind w:left="5028" w:hanging="180"/>
      </w:pPr>
    </w:lvl>
    <w:lvl w:ilvl="6" w:tplc="32706924">
      <w:start w:val="1"/>
      <w:numFmt w:val="decimal"/>
      <w:lvlText w:val="%7."/>
      <w:lvlJc w:val="left"/>
      <w:pPr>
        <w:ind w:left="5748" w:hanging="360"/>
      </w:pPr>
    </w:lvl>
    <w:lvl w:ilvl="7" w:tplc="14CE9720">
      <w:start w:val="1"/>
      <w:numFmt w:val="lowerLetter"/>
      <w:lvlText w:val="%8."/>
      <w:lvlJc w:val="left"/>
      <w:pPr>
        <w:ind w:left="6468" w:hanging="360"/>
      </w:pPr>
    </w:lvl>
    <w:lvl w:ilvl="8" w:tplc="4E768830">
      <w:start w:val="1"/>
      <w:numFmt w:val="lowerRoman"/>
      <w:lvlText w:val="%9."/>
      <w:lvlJc w:val="right"/>
      <w:pPr>
        <w:ind w:left="7188" w:hanging="180"/>
      </w:pPr>
    </w:lvl>
  </w:abstractNum>
  <w:abstractNum w:abstractNumId="24">
    <w:nsid w:val="75353AB8"/>
    <w:multiLevelType w:val="hybridMultilevel"/>
    <w:tmpl w:val="1F103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6D619A"/>
    <w:multiLevelType w:val="hybridMultilevel"/>
    <w:tmpl w:val="36A25A8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4"/>
  </w:num>
  <w:num w:numId="4">
    <w:abstractNumId w:val="23"/>
  </w:num>
  <w:num w:numId="5">
    <w:abstractNumId w:val="3"/>
  </w:num>
  <w:num w:numId="6">
    <w:abstractNumId w:val="1"/>
  </w:num>
  <w:num w:numId="7">
    <w:abstractNumId w:val="22"/>
  </w:num>
  <w:num w:numId="8">
    <w:abstractNumId w:val="11"/>
  </w:num>
  <w:num w:numId="9">
    <w:abstractNumId w:val="8"/>
  </w:num>
  <w:num w:numId="10">
    <w:abstractNumId w:val="21"/>
  </w:num>
  <w:num w:numId="11">
    <w:abstractNumId w:val="4"/>
  </w:num>
  <w:num w:numId="12">
    <w:abstractNumId w:val="10"/>
  </w:num>
  <w:num w:numId="13">
    <w:abstractNumId w:val="19"/>
  </w:num>
  <w:num w:numId="14">
    <w:abstractNumId w:val="6"/>
  </w:num>
  <w:num w:numId="15">
    <w:abstractNumId w:val="17"/>
  </w:num>
  <w:num w:numId="16">
    <w:abstractNumId w:val="2"/>
  </w:num>
  <w:num w:numId="17">
    <w:abstractNumId w:val="7"/>
  </w:num>
  <w:num w:numId="18">
    <w:abstractNumId w:val="25"/>
  </w:num>
  <w:num w:numId="19">
    <w:abstractNumId w:val="20"/>
  </w:num>
  <w:num w:numId="20">
    <w:abstractNumId w:val="15"/>
  </w:num>
  <w:num w:numId="21">
    <w:abstractNumId w:val="13"/>
  </w:num>
  <w:num w:numId="22">
    <w:abstractNumId w:val="12"/>
  </w:num>
  <w:num w:numId="23">
    <w:abstractNumId w:val="16"/>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9F"/>
    <w:rsid w:val="000264CE"/>
    <w:rsid w:val="00163024"/>
    <w:rsid w:val="002854E1"/>
    <w:rsid w:val="002D7AFA"/>
    <w:rsid w:val="003007AD"/>
    <w:rsid w:val="0034637B"/>
    <w:rsid w:val="00395E16"/>
    <w:rsid w:val="003A5030"/>
    <w:rsid w:val="003D5C6C"/>
    <w:rsid w:val="003E30AC"/>
    <w:rsid w:val="00400E70"/>
    <w:rsid w:val="004123AC"/>
    <w:rsid w:val="004913D2"/>
    <w:rsid w:val="004C282A"/>
    <w:rsid w:val="004C493F"/>
    <w:rsid w:val="004F0659"/>
    <w:rsid w:val="005467F6"/>
    <w:rsid w:val="005469BA"/>
    <w:rsid w:val="00574CE9"/>
    <w:rsid w:val="0057509C"/>
    <w:rsid w:val="005C2431"/>
    <w:rsid w:val="006373B5"/>
    <w:rsid w:val="00651E9F"/>
    <w:rsid w:val="00681240"/>
    <w:rsid w:val="006B2056"/>
    <w:rsid w:val="006E0CC9"/>
    <w:rsid w:val="007744DD"/>
    <w:rsid w:val="007A2179"/>
    <w:rsid w:val="007A425D"/>
    <w:rsid w:val="007B0CB1"/>
    <w:rsid w:val="007B74D1"/>
    <w:rsid w:val="007F6C5F"/>
    <w:rsid w:val="00813A86"/>
    <w:rsid w:val="00853C8E"/>
    <w:rsid w:val="008814DB"/>
    <w:rsid w:val="008D3B45"/>
    <w:rsid w:val="008F0277"/>
    <w:rsid w:val="009154F2"/>
    <w:rsid w:val="0091625F"/>
    <w:rsid w:val="00960DFD"/>
    <w:rsid w:val="009D5999"/>
    <w:rsid w:val="00A15942"/>
    <w:rsid w:val="00A62430"/>
    <w:rsid w:val="00AA7D45"/>
    <w:rsid w:val="00B05D08"/>
    <w:rsid w:val="00B07945"/>
    <w:rsid w:val="00B635B1"/>
    <w:rsid w:val="00B77B30"/>
    <w:rsid w:val="00B91DD5"/>
    <w:rsid w:val="00BC57A4"/>
    <w:rsid w:val="00BF00FC"/>
    <w:rsid w:val="00C27C10"/>
    <w:rsid w:val="00CB1FD8"/>
    <w:rsid w:val="00DA423B"/>
    <w:rsid w:val="00E4169C"/>
    <w:rsid w:val="00F65023"/>
    <w:rsid w:val="00FF5C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E9F"/>
    <w:pPr>
      <w:ind w:left="708"/>
    </w:pPr>
  </w:style>
  <w:style w:type="table" w:styleId="Tablaconcuadrcula">
    <w:name w:val="Table Grid"/>
    <w:basedOn w:val="Tablanormal"/>
    <w:uiPriority w:val="39"/>
    <w:rsid w:val="00651E9F"/>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E3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A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95E16"/>
    <w:rPr>
      <w:sz w:val="16"/>
      <w:szCs w:val="16"/>
    </w:rPr>
  </w:style>
  <w:style w:type="paragraph" w:styleId="Textocomentario">
    <w:name w:val="annotation text"/>
    <w:basedOn w:val="Normal"/>
    <w:link w:val="TextocomentarioCar"/>
    <w:uiPriority w:val="99"/>
    <w:semiHidden/>
    <w:unhideWhenUsed/>
    <w:rsid w:val="00395E16"/>
    <w:rPr>
      <w:sz w:val="20"/>
      <w:szCs w:val="20"/>
    </w:rPr>
  </w:style>
  <w:style w:type="character" w:customStyle="1" w:styleId="TextocomentarioCar">
    <w:name w:val="Texto comentario Car"/>
    <w:basedOn w:val="Fuentedeprrafopredeter"/>
    <w:link w:val="Textocomentario"/>
    <w:uiPriority w:val="99"/>
    <w:semiHidden/>
    <w:rsid w:val="00395E1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5E16"/>
    <w:rPr>
      <w:b/>
      <w:bCs/>
    </w:rPr>
  </w:style>
  <w:style w:type="character" w:customStyle="1" w:styleId="AsuntodelcomentarioCar">
    <w:name w:val="Asunto del comentario Car"/>
    <w:basedOn w:val="TextocomentarioCar"/>
    <w:link w:val="Asuntodelcomentario"/>
    <w:uiPriority w:val="99"/>
    <w:semiHidden/>
    <w:rsid w:val="00395E16"/>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5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E9F"/>
    <w:pPr>
      <w:ind w:left="708"/>
    </w:pPr>
  </w:style>
  <w:style w:type="table" w:styleId="Tablaconcuadrcula">
    <w:name w:val="Table Grid"/>
    <w:basedOn w:val="Tablanormal"/>
    <w:uiPriority w:val="39"/>
    <w:rsid w:val="00651E9F"/>
    <w:pPr>
      <w:spacing w:after="0" w:line="240" w:lineRule="auto"/>
    </w:pPr>
    <w:rPr>
      <w:rFonts w:ascii="Calibri" w:eastAsia="Times New Roman"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E3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A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95E16"/>
    <w:rPr>
      <w:sz w:val="16"/>
      <w:szCs w:val="16"/>
    </w:rPr>
  </w:style>
  <w:style w:type="paragraph" w:styleId="Textocomentario">
    <w:name w:val="annotation text"/>
    <w:basedOn w:val="Normal"/>
    <w:link w:val="TextocomentarioCar"/>
    <w:uiPriority w:val="99"/>
    <w:semiHidden/>
    <w:unhideWhenUsed/>
    <w:rsid w:val="00395E16"/>
    <w:rPr>
      <w:sz w:val="20"/>
      <w:szCs w:val="20"/>
    </w:rPr>
  </w:style>
  <w:style w:type="character" w:customStyle="1" w:styleId="TextocomentarioCar">
    <w:name w:val="Texto comentario Car"/>
    <w:basedOn w:val="Fuentedeprrafopredeter"/>
    <w:link w:val="Textocomentario"/>
    <w:uiPriority w:val="99"/>
    <w:semiHidden/>
    <w:rsid w:val="00395E1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5E16"/>
    <w:rPr>
      <w:b/>
      <w:bCs/>
    </w:rPr>
  </w:style>
  <w:style w:type="character" w:customStyle="1" w:styleId="AsuntodelcomentarioCar">
    <w:name w:val="Asunto del comentario Car"/>
    <w:basedOn w:val="TextocomentarioCar"/>
    <w:link w:val="Asuntodelcomentario"/>
    <w:uiPriority w:val="99"/>
    <w:semiHidden/>
    <w:rsid w:val="00395E16"/>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5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9876-55A1-4462-9004-B83A74D3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4578</Words>
  <Characters>25182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Labbe</dc:creator>
  <cp:lastModifiedBy>Gilda Perez</cp:lastModifiedBy>
  <cp:revision>2</cp:revision>
  <cp:lastPrinted>2019-10-08T15:23:00Z</cp:lastPrinted>
  <dcterms:created xsi:type="dcterms:W3CDTF">2020-09-14T14:40:00Z</dcterms:created>
  <dcterms:modified xsi:type="dcterms:W3CDTF">2020-09-14T14:40:00Z</dcterms:modified>
</cp:coreProperties>
</file>