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19D" w14:textId="77777777" w:rsidR="00AD4324" w:rsidRDefault="00000000">
      <w:pPr>
        <w:pBdr>
          <w:top w:val="nil"/>
          <w:left w:val="nil"/>
          <w:bottom w:val="nil"/>
          <w:right w:val="nil"/>
          <w:between w:val="nil"/>
        </w:pBdr>
        <w:ind w:left="4051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68B723" wp14:editId="78F50CB2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799067" cy="589787"/>
            <wp:effectExtent l="0" t="0" r="1270" b="1270"/>
            <wp:wrapNone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067" cy="589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FC3A4" w14:textId="77777777" w:rsidR="00AD4324" w:rsidRDefault="00AD4324" w:rsidP="00D414B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Helvetica Neue" w:eastAsia="Helvetica Neue" w:hAnsi="Helvetica Neue" w:cs="Helvetica Neue"/>
          <w:color w:val="000000"/>
          <w:sz w:val="29"/>
          <w:szCs w:val="29"/>
        </w:rPr>
      </w:pPr>
    </w:p>
    <w:p w14:paraId="392F5FBD" w14:textId="77777777" w:rsidR="00D414BA" w:rsidRDefault="00D414BA" w:rsidP="00D414BA">
      <w:pPr>
        <w:pStyle w:val="Ttulo1"/>
        <w:ind w:firstLine="523"/>
        <w:jc w:val="center"/>
      </w:pPr>
    </w:p>
    <w:p w14:paraId="53E0AAF8" w14:textId="77777777" w:rsidR="00D414BA" w:rsidRDefault="00D414BA" w:rsidP="00D414BA">
      <w:pPr>
        <w:pStyle w:val="Ttulo1"/>
        <w:ind w:firstLine="523"/>
      </w:pPr>
    </w:p>
    <w:p w14:paraId="764B03CA" w14:textId="36DD4A4E" w:rsidR="00D414BA" w:rsidRPr="00D414BA" w:rsidRDefault="00000000" w:rsidP="00D414BA">
      <w:pPr>
        <w:pStyle w:val="Ttulo1"/>
        <w:ind w:firstLine="523"/>
        <w:jc w:val="center"/>
        <w:rPr>
          <w:rFonts w:ascii="Book Antiqua" w:hAnsi="Book Antiqua"/>
          <w:sz w:val="44"/>
          <w:szCs w:val="44"/>
        </w:rPr>
      </w:pPr>
      <w:r w:rsidRPr="00D414BA">
        <w:rPr>
          <w:rFonts w:ascii="Book Antiqua" w:hAnsi="Book Antiqua"/>
          <w:sz w:val="44"/>
          <w:szCs w:val="44"/>
        </w:rPr>
        <w:t>DECLARACIÓN JURADA SIMPLE</w:t>
      </w:r>
    </w:p>
    <w:p w14:paraId="0AB16218" w14:textId="6D0BBC7D" w:rsidR="00AD4324" w:rsidRPr="00D414BA" w:rsidRDefault="00000000" w:rsidP="00D414BA">
      <w:pPr>
        <w:pStyle w:val="Ttulo1"/>
        <w:ind w:firstLine="523"/>
        <w:jc w:val="center"/>
        <w:rPr>
          <w:rFonts w:ascii="Book Antiqua" w:hAnsi="Book Antiqua"/>
          <w:sz w:val="44"/>
          <w:szCs w:val="44"/>
        </w:rPr>
      </w:pPr>
      <w:r w:rsidRPr="00D414BA">
        <w:rPr>
          <w:rFonts w:ascii="Book Antiqua" w:hAnsi="Book Antiqua"/>
          <w:sz w:val="44"/>
          <w:szCs w:val="44"/>
        </w:rPr>
        <w:t>VENTA DE ENTRADAS</w:t>
      </w:r>
    </w:p>
    <w:p w14:paraId="520CDB67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Verdana" w:hAnsi="Book Antiqua" w:cs="Verdana"/>
          <w:b/>
          <w:color w:val="000000"/>
          <w:sz w:val="38"/>
          <w:szCs w:val="38"/>
        </w:rPr>
      </w:pPr>
    </w:p>
    <w:p w14:paraId="5249F075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Book Antiqua" w:eastAsia="Verdana" w:hAnsi="Book Antiqua" w:cs="Verdana"/>
          <w:color w:val="000000"/>
          <w:sz w:val="44"/>
          <w:szCs w:val="44"/>
        </w:rPr>
      </w:pPr>
    </w:p>
    <w:p w14:paraId="799AA3DF" w14:textId="51CDD63F" w:rsidR="00AD4324" w:rsidRP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7234"/>
        </w:tabs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proofErr w:type="gramStart"/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Yo,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>_</w:t>
      </w:r>
      <w:proofErr w:type="gramEnd"/>
      <w:r w:rsid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>__________________________________________________________</w:t>
      </w:r>
      <w:r w:rsidR="00D414BA" w:rsidRP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>______________________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,</w:t>
      </w:r>
    </w:p>
    <w:p w14:paraId="79F0B734" w14:textId="77777777" w:rsid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Rut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ab/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,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Representante Legal de la Institución denominada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</w:p>
    <w:p w14:paraId="736A6CC2" w14:textId="54DB3E45" w:rsidR="00D414BA" w:rsidRDefault="00D414BA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>
        <w:rPr>
          <w:rFonts w:ascii="Book Antiqua" w:eastAsia="Helvetica Neue" w:hAnsi="Book Antiqua" w:cs="Helvetica Neue"/>
          <w:color w:val="000000"/>
          <w:sz w:val="24"/>
          <w:szCs w:val="24"/>
        </w:rPr>
        <w:t>______________________________________________________________________________________</w:t>
      </w:r>
    </w:p>
    <w:p w14:paraId="1670C1F5" w14:textId="57EE1278" w:rsid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Rut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ab/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ab/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,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declaro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que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el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desarrollo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de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la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i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niciativa</w:t>
      </w:r>
      <w:r w:rsid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 denominada</w:t>
      </w:r>
    </w:p>
    <w:p w14:paraId="1DF84EAB" w14:textId="601B67FA" w:rsidR="00D414BA" w:rsidRDefault="00D414BA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>
        <w:rPr>
          <w:rFonts w:ascii="Book Antiqua" w:eastAsia="Helvetica Neue" w:hAnsi="Book Antiqua" w:cs="Helvetica Neue"/>
          <w:color w:val="000000"/>
          <w:sz w:val="24"/>
          <w:szCs w:val="24"/>
        </w:rPr>
        <w:t>“_____________________________________________________________________________________</w:t>
      </w:r>
    </w:p>
    <w:p w14:paraId="3F66B8BC" w14:textId="77777777" w:rsidR="00D414BA" w:rsidRDefault="00D414BA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>
        <w:rPr>
          <w:rFonts w:ascii="Book Antiqua" w:eastAsia="Helvetica Neue" w:hAnsi="Book Antiqua" w:cs="Helvetica Neue"/>
          <w:color w:val="000000"/>
          <w:sz w:val="24"/>
          <w:szCs w:val="24"/>
        </w:rPr>
        <w:t>____________________________________________________________________________________</w:t>
      </w:r>
      <w:r w:rsidR="00000000" w:rsidRPr="00D414B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505187" wp14:editId="5554A519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None/>
                <wp:docPr id="26" name="Forma lib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848" y="3779365"/>
                          <a:ext cx="5488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3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28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Book Antiqua" w:eastAsia="Helvetica Neue" w:hAnsi="Book Antiqua" w:cs="Helvetica Neue"/>
          <w:color w:val="000000"/>
          <w:sz w:val="24"/>
          <w:szCs w:val="24"/>
        </w:rPr>
        <w:t>”,</w:t>
      </w:r>
    </w:p>
    <w:p w14:paraId="5E6C0CE3" w14:textId="3B36C66B" w:rsidR="00AD4324" w:rsidRP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tabs>
          <w:tab w:val="left" w:pos="4287"/>
        </w:tabs>
        <w:spacing w:before="228"/>
        <w:ind w:left="262"/>
        <w:jc w:val="both"/>
        <w:rPr>
          <w:rFonts w:ascii="Book Antiqua" w:eastAsia="Helvetica Neue" w:hAnsi="Book Antiqua" w:cs="Helvetica Neue"/>
          <w:color w:val="000000"/>
          <w:sz w:val="24"/>
          <w:szCs w:val="24"/>
        </w:rPr>
      </w:pP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postulada al Gobierno Regional de Los Ríos, (SI/NO)</w:t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  <w:u w:val="single"/>
        </w:rPr>
        <w:tab/>
      </w: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contempla el cobro de entradas.</w:t>
      </w:r>
    </w:p>
    <w:p w14:paraId="72373894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Helvetica Neue" w:hAnsi="Book Antiqua" w:cs="Helvetica Neue"/>
          <w:color w:val="000000"/>
          <w:sz w:val="26"/>
          <w:szCs w:val="26"/>
        </w:rPr>
      </w:pPr>
    </w:p>
    <w:p w14:paraId="4B8276FB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Helvetica Neue" w:hAnsi="Book Antiqua" w:cs="Helvetica Neue"/>
          <w:color w:val="000000"/>
          <w:sz w:val="26"/>
          <w:szCs w:val="26"/>
        </w:rPr>
      </w:pPr>
    </w:p>
    <w:p w14:paraId="3A3AA2D1" w14:textId="77777777" w:rsidR="00D414BA" w:rsidRPr="00D414BA" w:rsidRDefault="00D414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Helvetica Neue" w:hAnsi="Book Antiqua" w:cs="Helvetica Neue"/>
          <w:color w:val="000000"/>
          <w:sz w:val="26"/>
          <w:szCs w:val="26"/>
        </w:rPr>
      </w:pPr>
    </w:p>
    <w:p w14:paraId="671B66B4" w14:textId="0B65A324" w:rsidR="00AD4324" w:rsidRPr="00D414BA" w:rsidRDefault="00000000" w:rsidP="00D414BA">
      <w:pPr>
        <w:spacing w:before="229" w:line="259" w:lineRule="auto"/>
        <w:ind w:left="262"/>
        <w:rPr>
          <w:rFonts w:ascii="Book Antiqua" w:eastAsia="Arial" w:hAnsi="Book Antiqua" w:cs="Arial"/>
          <w:i/>
          <w:sz w:val="32"/>
          <w:szCs w:val="32"/>
        </w:rPr>
      </w:pPr>
      <w:r w:rsidRPr="00D414BA">
        <w:rPr>
          <w:rFonts w:ascii="Book Antiqua" w:eastAsia="Arial" w:hAnsi="Book Antiqua" w:cs="Arial"/>
          <w:i/>
          <w:sz w:val="32"/>
          <w:szCs w:val="32"/>
        </w:rPr>
        <w:t xml:space="preserve">En el caso de </w:t>
      </w:r>
      <w:r w:rsidRPr="00D414BA">
        <w:rPr>
          <w:rFonts w:ascii="Book Antiqua" w:eastAsia="Trebuchet MS" w:hAnsi="Book Antiqua" w:cs="Trebuchet MS"/>
          <w:b/>
          <w:i/>
          <w:sz w:val="32"/>
          <w:szCs w:val="32"/>
        </w:rPr>
        <w:t xml:space="preserve">SI </w:t>
      </w:r>
      <w:r w:rsidRPr="00D414BA">
        <w:rPr>
          <w:rFonts w:ascii="Book Antiqua" w:eastAsia="Arial" w:hAnsi="Book Antiqua" w:cs="Arial"/>
          <w:i/>
          <w:sz w:val="32"/>
          <w:szCs w:val="32"/>
        </w:rPr>
        <w:t xml:space="preserve">contemplar, estas no constituyen fines de lucro y solamente tienen por finalidad </w:t>
      </w:r>
      <w:proofErr w:type="spellStart"/>
      <w:r w:rsidRPr="00D414BA">
        <w:rPr>
          <w:rFonts w:ascii="Book Antiqua" w:eastAsia="Arial" w:hAnsi="Book Antiqua" w:cs="Arial"/>
          <w:i/>
          <w:sz w:val="32"/>
          <w:szCs w:val="32"/>
        </w:rPr>
        <w:t>co-financiar</w:t>
      </w:r>
      <w:proofErr w:type="spellEnd"/>
      <w:r w:rsidRPr="00D414BA">
        <w:rPr>
          <w:rFonts w:ascii="Book Antiqua" w:eastAsia="Arial" w:hAnsi="Book Antiqua" w:cs="Arial"/>
          <w:i/>
          <w:sz w:val="32"/>
          <w:szCs w:val="32"/>
        </w:rPr>
        <w:t xml:space="preserve"> la actividad.</w:t>
      </w:r>
    </w:p>
    <w:p w14:paraId="213FFA55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2E735AC8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1A6E8493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1CE0ADAF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7273C17A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sz w:val="20"/>
          <w:szCs w:val="20"/>
        </w:rPr>
      </w:pPr>
    </w:p>
    <w:p w14:paraId="5DD25A48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sz w:val="20"/>
          <w:szCs w:val="20"/>
        </w:rPr>
      </w:pPr>
    </w:p>
    <w:p w14:paraId="69DE6AD3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sz w:val="20"/>
          <w:szCs w:val="20"/>
        </w:rPr>
      </w:pPr>
    </w:p>
    <w:p w14:paraId="0799F07C" w14:textId="77777777" w:rsidR="00D414BA" w:rsidRPr="00D414BA" w:rsidRDefault="00D414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sz w:val="20"/>
          <w:szCs w:val="20"/>
        </w:rPr>
      </w:pPr>
    </w:p>
    <w:p w14:paraId="14B5055C" w14:textId="77777777" w:rsidR="00AD4324" w:rsidRPr="00D414BA" w:rsidRDefault="00AD432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sz w:val="20"/>
          <w:szCs w:val="20"/>
        </w:rPr>
      </w:pPr>
    </w:p>
    <w:p w14:paraId="7F9B52B1" w14:textId="77777777" w:rsidR="00AD4324" w:rsidRPr="00D414BA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Book Antiqua" w:eastAsia="Arial" w:hAnsi="Book Antiqua" w:cs="Arial"/>
          <w:i/>
          <w:color w:val="000000"/>
          <w:sz w:val="17"/>
          <w:szCs w:val="17"/>
        </w:rPr>
      </w:pPr>
      <w:r w:rsidRPr="00D414BA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B4E8FFE" wp14:editId="7FF6C9ED">
                <wp:simplePos x="0" y="0"/>
                <wp:positionH relativeFrom="column">
                  <wp:posOffset>1498600</wp:posOffset>
                </wp:positionH>
                <wp:positionV relativeFrom="paragraph">
                  <wp:posOffset>139700</wp:posOffset>
                </wp:positionV>
                <wp:extent cx="6350" cy="12700"/>
                <wp:effectExtent l="0" t="0" r="0" b="0"/>
                <wp:wrapTopAndBottom distT="0" distB="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8675" y="3776825"/>
                          <a:ext cx="291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751E9" w14:textId="77777777" w:rsidR="00AD4324" w:rsidRDefault="00AD43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139700</wp:posOffset>
                </wp:positionV>
                <wp:extent cx="6350" cy="12700"/>
                <wp:effectExtent b="0" l="0" r="0" t="0"/>
                <wp:wrapTopAndBottom distB="0" distT="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46EA85" w14:textId="77777777" w:rsidR="00D414BA" w:rsidRP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spacing w:line="444" w:lineRule="auto"/>
        <w:ind w:left="3725" w:right="3676" w:hanging="60"/>
        <w:jc w:val="center"/>
        <w:rPr>
          <w:rFonts w:ascii="Book Antiqua" w:eastAsia="Helvetica Neue" w:hAnsi="Book Antiqua" w:cs="Helvetica Neue"/>
          <w:color w:val="000000"/>
          <w:sz w:val="24"/>
          <w:szCs w:val="24"/>
        </w:rPr>
      </w:pP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 xml:space="preserve">Firma y timbre </w:t>
      </w:r>
    </w:p>
    <w:p w14:paraId="693167D1" w14:textId="3BF3A67D" w:rsidR="00AD4324" w:rsidRPr="00D414BA" w:rsidRDefault="00000000" w:rsidP="00D414BA">
      <w:pPr>
        <w:pBdr>
          <w:top w:val="nil"/>
          <w:left w:val="nil"/>
          <w:bottom w:val="nil"/>
          <w:right w:val="nil"/>
          <w:between w:val="nil"/>
        </w:pBdr>
        <w:spacing w:line="444" w:lineRule="auto"/>
        <w:ind w:left="3725" w:right="3676" w:hanging="60"/>
        <w:jc w:val="center"/>
        <w:rPr>
          <w:rFonts w:ascii="Book Antiqua" w:eastAsia="Helvetica Neue" w:hAnsi="Book Antiqua" w:cs="Helvetica Neue"/>
          <w:color w:val="000000"/>
          <w:sz w:val="2"/>
          <w:szCs w:val="2"/>
        </w:rPr>
      </w:pPr>
      <w:r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Representante Lega</w:t>
      </w:r>
      <w:r w:rsidR="00D414BA" w:rsidRPr="00D414BA">
        <w:rPr>
          <w:rFonts w:ascii="Book Antiqua" w:eastAsia="Helvetica Neue" w:hAnsi="Book Antiqua" w:cs="Helvetica Neue"/>
          <w:color w:val="000000"/>
          <w:sz w:val="24"/>
          <w:szCs w:val="24"/>
        </w:rPr>
        <w:t>l</w:t>
      </w:r>
    </w:p>
    <w:sectPr w:rsidR="00AD4324" w:rsidRPr="00D414BA" w:rsidSect="00D414BA">
      <w:footerReference w:type="default" r:id="rId10"/>
      <w:pgSz w:w="12250" w:h="18730"/>
      <w:pgMar w:top="700" w:right="820" w:bottom="1840" w:left="840" w:header="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793E" w14:textId="77777777" w:rsidR="000227F9" w:rsidRDefault="000227F9">
      <w:r>
        <w:separator/>
      </w:r>
    </w:p>
  </w:endnote>
  <w:endnote w:type="continuationSeparator" w:id="0">
    <w:p w14:paraId="7062A9CC" w14:textId="77777777" w:rsidR="000227F9" w:rsidRDefault="0002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1EFC" w14:textId="77777777" w:rsidR="00AD432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7819B5C2" wp14:editId="0D5ED03C">
              <wp:simplePos x="0" y="0"/>
              <wp:positionH relativeFrom="column">
                <wp:posOffset>1816100</wp:posOffset>
              </wp:positionH>
              <wp:positionV relativeFrom="paragraph">
                <wp:posOffset>10807700</wp:posOffset>
              </wp:positionV>
              <wp:extent cx="2125345" cy="45275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8090" y="3558385"/>
                        <a:ext cx="211582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51713" w14:textId="77777777" w:rsidR="00AD4324" w:rsidRDefault="00000000">
                          <w:pPr>
                            <w:spacing w:before="25" w:line="225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División de Desarrollo Social y Humano Gobierno Regional Los Ríos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  <w:u w:val="single"/>
                            </w:rPr>
                            <w:t>www.goredelosrios.cl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10807700</wp:posOffset>
              </wp:positionV>
              <wp:extent cx="2125345" cy="452755"/>
              <wp:effectExtent b="0" l="0" r="0" t="0"/>
              <wp:wrapNone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5345" cy="4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FFD" w14:textId="77777777" w:rsidR="000227F9" w:rsidRDefault="000227F9">
      <w:r>
        <w:separator/>
      </w:r>
    </w:p>
  </w:footnote>
  <w:footnote w:type="continuationSeparator" w:id="0">
    <w:p w14:paraId="2FDFA6A9" w14:textId="77777777" w:rsidR="000227F9" w:rsidRDefault="0002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24"/>
    <w:rsid w:val="000227F9"/>
    <w:rsid w:val="00AD4324"/>
    <w:rsid w:val="00D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82CB"/>
  <w15:docId w15:val="{3A5ED2B9-6777-4478-9CA4-8AE1A33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uiPriority w:val="9"/>
    <w:qFormat/>
    <w:pPr>
      <w:spacing w:before="46"/>
      <w:ind w:left="523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74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40"/>
      <w:ind w:left="2751" w:right="27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459CA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59CA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MdMh1fZi4jH1e11PQNFQvqDJg==">CgMxLjA4AHIhMWZMd0djeDJFWVNjc1B0Tk1fR0ZRZHVDSElxVldNLVFB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Fleming</dc:creator>
  <cp:lastModifiedBy>Nathaly Fleming</cp:lastModifiedBy>
  <cp:revision>2</cp:revision>
  <dcterms:created xsi:type="dcterms:W3CDTF">2023-09-03T22:43:00Z</dcterms:created>
  <dcterms:modified xsi:type="dcterms:W3CDTF">2023-09-03T22:43:00Z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